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DFF526" w14:textId="7FA76471"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BF7F80">
        <w:rPr>
          <w:b/>
          <w:noProof/>
          <w:sz w:val="24"/>
        </w:rPr>
        <w:fldChar w:fldCharType="begin"/>
      </w:r>
      <w:r w:rsidR="00BF7F80">
        <w:rPr>
          <w:b/>
          <w:noProof/>
          <w:sz w:val="24"/>
        </w:rPr>
        <w:instrText xml:space="preserve"> DOCPROPERTY  MtgSeq  \* MERGEFORMAT </w:instrText>
      </w:r>
      <w:r w:rsidR="00BF7F80">
        <w:rPr>
          <w:b/>
          <w:noProof/>
          <w:sz w:val="24"/>
        </w:rPr>
        <w:fldChar w:fldCharType="separate"/>
      </w:r>
      <w:r w:rsidR="00BF7F80">
        <w:rPr>
          <w:b/>
          <w:noProof/>
          <w:sz w:val="24"/>
        </w:rPr>
        <w:t>154AH-</w:t>
      </w:r>
      <w:r w:rsidR="00645B0C">
        <w:rPr>
          <w:rFonts w:hint="eastAsia"/>
          <w:b/>
          <w:noProof/>
          <w:sz w:val="24"/>
          <w:lang w:eastAsia="zh-CN"/>
        </w:rPr>
        <w:t>e</w:t>
      </w:r>
      <w:r w:rsidR="00BF7F80">
        <w:rPr>
          <w:b/>
          <w:noProof/>
          <w:sz w:val="24"/>
        </w:rPr>
        <w:t xml:space="preserve"> </w:t>
      </w:r>
      <w:r w:rsidR="00BF7F80">
        <w:fldChar w:fldCharType="end"/>
      </w:r>
      <w:r w:rsidR="001E41F3">
        <w:rPr>
          <w:b/>
          <w:i/>
          <w:noProof/>
          <w:sz w:val="28"/>
        </w:rPr>
        <w:tab/>
      </w:r>
      <w:r w:rsidR="00603C17" w:rsidRPr="00603C17">
        <w:rPr>
          <w:b/>
          <w:i/>
          <w:noProof/>
          <w:sz w:val="28"/>
        </w:rPr>
        <w:t>S2-2301191</w:t>
      </w:r>
      <w:ins w:id="0" w:author="Huawei-Zr01" w:date="2023-01-16T15:55:00Z">
        <w:r w:rsidR="00C85DC8">
          <w:rPr>
            <w:b/>
            <w:i/>
            <w:noProof/>
            <w:sz w:val="28"/>
          </w:rPr>
          <w:t>r01</w:t>
        </w:r>
      </w:ins>
    </w:p>
    <w:p w14:paraId="54CC7EB5" w14:textId="23987A24" w:rsidR="001E41F3" w:rsidRDefault="00CB3624" w:rsidP="00B068A1">
      <w:pPr>
        <w:pStyle w:val="CRCoverPage"/>
        <w:tabs>
          <w:tab w:val="right" w:pos="9639"/>
        </w:tabs>
        <w:outlineLvl w:val="0"/>
        <w:rPr>
          <w:b/>
          <w:noProof/>
          <w:sz w:val="24"/>
        </w:rPr>
      </w:pPr>
      <w:r w:rsidRPr="00CB3624">
        <w:rPr>
          <w:b/>
          <w:noProof/>
          <w:sz w:val="24"/>
        </w:rPr>
        <w:t>16 - 20 January, 2023, Electronic Meetin</w:t>
      </w:r>
      <w:r>
        <w:rPr>
          <w:rFonts w:hint="eastAsia"/>
          <w:b/>
          <w:noProof/>
          <w:sz w:val="24"/>
          <w:lang w:eastAsia="zh-CN"/>
        </w:rPr>
        <w:t>g</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36DBC2" w14:textId="77777777" w:rsidTr="00547111">
        <w:tc>
          <w:tcPr>
            <w:tcW w:w="9641" w:type="dxa"/>
            <w:gridSpan w:val="9"/>
            <w:tcBorders>
              <w:top w:val="single" w:sz="4" w:space="0" w:color="auto"/>
              <w:left w:val="single" w:sz="4" w:space="0" w:color="auto"/>
              <w:right w:val="single" w:sz="4" w:space="0" w:color="auto"/>
            </w:tcBorders>
          </w:tcPr>
          <w:p w14:paraId="4425BFAB"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362D09EC" w14:textId="77777777" w:rsidTr="00547111">
        <w:tc>
          <w:tcPr>
            <w:tcW w:w="9641" w:type="dxa"/>
            <w:gridSpan w:val="9"/>
            <w:tcBorders>
              <w:left w:val="single" w:sz="4" w:space="0" w:color="auto"/>
              <w:right w:val="single" w:sz="4" w:space="0" w:color="auto"/>
            </w:tcBorders>
          </w:tcPr>
          <w:p w14:paraId="0E999D1D" w14:textId="77777777" w:rsidR="001E41F3" w:rsidRDefault="001E41F3">
            <w:pPr>
              <w:pStyle w:val="CRCoverPage"/>
              <w:spacing w:after="0"/>
              <w:jc w:val="center"/>
              <w:rPr>
                <w:noProof/>
              </w:rPr>
            </w:pPr>
            <w:r>
              <w:rPr>
                <w:b/>
                <w:noProof/>
                <w:sz w:val="32"/>
              </w:rPr>
              <w:t>CHANGE REQUEST</w:t>
            </w:r>
          </w:p>
        </w:tc>
      </w:tr>
      <w:tr w:rsidR="001E41F3" w14:paraId="23450B6A" w14:textId="77777777" w:rsidTr="00547111">
        <w:tc>
          <w:tcPr>
            <w:tcW w:w="9641" w:type="dxa"/>
            <w:gridSpan w:val="9"/>
            <w:tcBorders>
              <w:left w:val="single" w:sz="4" w:space="0" w:color="auto"/>
              <w:right w:val="single" w:sz="4" w:space="0" w:color="auto"/>
            </w:tcBorders>
          </w:tcPr>
          <w:p w14:paraId="78E278E6" w14:textId="77777777" w:rsidR="001E41F3" w:rsidRDefault="001E41F3">
            <w:pPr>
              <w:pStyle w:val="CRCoverPage"/>
              <w:spacing w:after="0"/>
              <w:rPr>
                <w:noProof/>
                <w:sz w:val="8"/>
                <w:szCs w:val="8"/>
              </w:rPr>
            </w:pPr>
          </w:p>
        </w:tc>
      </w:tr>
      <w:tr w:rsidR="001E41F3" w14:paraId="2D5B4945" w14:textId="77777777" w:rsidTr="00547111">
        <w:tc>
          <w:tcPr>
            <w:tcW w:w="142" w:type="dxa"/>
            <w:tcBorders>
              <w:left w:val="single" w:sz="4" w:space="0" w:color="auto"/>
            </w:tcBorders>
          </w:tcPr>
          <w:p w14:paraId="2AD39EBA" w14:textId="77777777" w:rsidR="001E41F3" w:rsidRDefault="001E41F3">
            <w:pPr>
              <w:pStyle w:val="CRCoverPage"/>
              <w:spacing w:after="0"/>
              <w:jc w:val="right"/>
              <w:rPr>
                <w:noProof/>
              </w:rPr>
            </w:pPr>
          </w:p>
        </w:tc>
        <w:tc>
          <w:tcPr>
            <w:tcW w:w="1559" w:type="dxa"/>
            <w:shd w:val="pct30" w:color="FFFF00" w:fill="auto"/>
          </w:tcPr>
          <w:p w14:paraId="137D0869" w14:textId="77777777" w:rsidR="001E41F3" w:rsidRPr="00410371" w:rsidRDefault="00514818" w:rsidP="00077902">
            <w:pPr>
              <w:pStyle w:val="CRCoverPage"/>
              <w:spacing w:after="0"/>
              <w:jc w:val="center"/>
              <w:rPr>
                <w:b/>
                <w:noProof/>
                <w:sz w:val="28"/>
              </w:rPr>
            </w:pPr>
            <w:r>
              <w:rPr>
                <w:b/>
                <w:noProof/>
                <w:sz w:val="28"/>
              </w:rPr>
              <w:t>23.</w:t>
            </w:r>
            <w:r w:rsidR="009251AB" w:rsidRPr="00340246">
              <w:rPr>
                <w:b/>
                <w:noProof/>
                <w:sz w:val="28"/>
              </w:rPr>
              <w:t>501</w:t>
            </w:r>
          </w:p>
        </w:tc>
        <w:tc>
          <w:tcPr>
            <w:tcW w:w="709" w:type="dxa"/>
          </w:tcPr>
          <w:p w14:paraId="3EB8588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128BEE2" w14:textId="049E475F" w:rsidR="001E41F3" w:rsidRPr="00410371" w:rsidRDefault="00F03C56" w:rsidP="00077902">
            <w:pPr>
              <w:pStyle w:val="CRCoverPage"/>
              <w:spacing w:after="0"/>
              <w:jc w:val="center"/>
              <w:rPr>
                <w:noProof/>
              </w:rPr>
            </w:pPr>
            <w:r w:rsidRPr="00F03C56">
              <w:rPr>
                <w:b/>
                <w:noProof/>
                <w:sz w:val="28"/>
              </w:rPr>
              <w:t>4086</w:t>
            </w:r>
          </w:p>
        </w:tc>
        <w:tc>
          <w:tcPr>
            <w:tcW w:w="709" w:type="dxa"/>
          </w:tcPr>
          <w:p w14:paraId="532FB26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DBEC23" w14:textId="77777777" w:rsidR="001E41F3" w:rsidRPr="00410371" w:rsidRDefault="00B51DB3" w:rsidP="006D18D3">
            <w:pPr>
              <w:pStyle w:val="CRCoverPage"/>
              <w:spacing w:after="0"/>
              <w:jc w:val="center"/>
              <w:rPr>
                <w:b/>
                <w:noProof/>
              </w:rPr>
            </w:pPr>
            <w:r w:rsidRPr="00071868">
              <w:rPr>
                <w:b/>
                <w:noProof/>
                <w:sz w:val="28"/>
              </w:rPr>
              <w:fldChar w:fldCharType="begin"/>
            </w:r>
            <w:r w:rsidRPr="00071868">
              <w:rPr>
                <w:b/>
                <w:noProof/>
                <w:sz w:val="28"/>
              </w:rPr>
              <w:instrText xml:space="preserve"> DOCPROPERTY  Revision  \* MERGEFORMAT </w:instrText>
            </w:r>
            <w:r w:rsidRPr="00071868">
              <w:rPr>
                <w:b/>
                <w:noProof/>
                <w:sz w:val="28"/>
              </w:rPr>
              <w:fldChar w:fldCharType="separate"/>
            </w:r>
            <w:r w:rsidR="006D18D3" w:rsidRPr="00071868">
              <w:rPr>
                <w:b/>
                <w:noProof/>
                <w:sz w:val="28"/>
              </w:rPr>
              <w:t>-</w:t>
            </w:r>
            <w:r w:rsidRPr="00071868">
              <w:rPr>
                <w:b/>
                <w:noProof/>
                <w:sz w:val="28"/>
              </w:rPr>
              <w:fldChar w:fldCharType="end"/>
            </w:r>
            <w:r w:rsidR="006D18D3" w:rsidRPr="00410371">
              <w:rPr>
                <w:b/>
                <w:noProof/>
              </w:rPr>
              <w:t xml:space="preserve"> </w:t>
            </w:r>
          </w:p>
        </w:tc>
        <w:tc>
          <w:tcPr>
            <w:tcW w:w="2410" w:type="dxa"/>
          </w:tcPr>
          <w:p w14:paraId="7AFEE8E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3AFA15" w14:textId="0B4CEB61" w:rsidR="001E41F3" w:rsidRPr="00410371" w:rsidRDefault="00DD52D2">
            <w:pPr>
              <w:pStyle w:val="CRCoverPage"/>
              <w:spacing w:after="0"/>
              <w:jc w:val="center"/>
              <w:rPr>
                <w:noProof/>
                <w:sz w:val="28"/>
              </w:rPr>
            </w:pPr>
            <w:r w:rsidRPr="00071868">
              <w:rPr>
                <w:b/>
                <w:noProof/>
                <w:sz w:val="28"/>
              </w:rPr>
              <w:t>1</w:t>
            </w:r>
            <w:r w:rsidR="00A8177F">
              <w:rPr>
                <w:b/>
                <w:noProof/>
                <w:sz w:val="28"/>
              </w:rPr>
              <w:t>8</w:t>
            </w:r>
            <w:r w:rsidR="006D18D3" w:rsidRPr="00071868">
              <w:rPr>
                <w:b/>
                <w:noProof/>
                <w:sz w:val="28"/>
              </w:rPr>
              <w:t>.</w:t>
            </w:r>
            <w:r w:rsidR="00A8177F">
              <w:rPr>
                <w:b/>
                <w:noProof/>
                <w:sz w:val="28"/>
              </w:rPr>
              <w:t>0</w:t>
            </w:r>
            <w:r w:rsidR="006D18D3" w:rsidRPr="00071868">
              <w:rPr>
                <w:b/>
                <w:noProof/>
                <w:sz w:val="28"/>
              </w:rPr>
              <w:t>.</w:t>
            </w:r>
            <w:r w:rsidR="00340246" w:rsidRPr="00071868">
              <w:rPr>
                <w:b/>
                <w:noProof/>
                <w:sz w:val="28"/>
              </w:rPr>
              <w:t>0</w:t>
            </w:r>
          </w:p>
        </w:tc>
        <w:tc>
          <w:tcPr>
            <w:tcW w:w="143" w:type="dxa"/>
            <w:tcBorders>
              <w:right w:val="single" w:sz="4" w:space="0" w:color="auto"/>
            </w:tcBorders>
          </w:tcPr>
          <w:p w14:paraId="1198C8C8" w14:textId="77777777" w:rsidR="001E41F3" w:rsidRDefault="001E41F3">
            <w:pPr>
              <w:pStyle w:val="CRCoverPage"/>
              <w:spacing w:after="0"/>
              <w:rPr>
                <w:noProof/>
              </w:rPr>
            </w:pPr>
          </w:p>
        </w:tc>
      </w:tr>
      <w:tr w:rsidR="001E41F3" w14:paraId="5922BB6C" w14:textId="77777777" w:rsidTr="00547111">
        <w:tc>
          <w:tcPr>
            <w:tcW w:w="9641" w:type="dxa"/>
            <w:gridSpan w:val="9"/>
            <w:tcBorders>
              <w:left w:val="single" w:sz="4" w:space="0" w:color="auto"/>
              <w:right w:val="single" w:sz="4" w:space="0" w:color="auto"/>
            </w:tcBorders>
          </w:tcPr>
          <w:p w14:paraId="2216A0C7" w14:textId="77777777" w:rsidR="001E41F3" w:rsidRDefault="001E41F3">
            <w:pPr>
              <w:pStyle w:val="CRCoverPage"/>
              <w:spacing w:after="0"/>
              <w:rPr>
                <w:noProof/>
              </w:rPr>
            </w:pPr>
          </w:p>
        </w:tc>
      </w:tr>
      <w:tr w:rsidR="001E41F3" w14:paraId="6AE3AFF3" w14:textId="77777777" w:rsidTr="00547111">
        <w:tc>
          <w:tcPr>
            <w:tcW w:w="9641" w:type="dxa"/>
            <w:gridSpan w:val="9"/>
            <w:tcBorders>
              <w:top w:val="single" w:sz="4" w:space="0" w:color="auto"/>
            </w:tcBorders>
          </w:tcPr>
          <w:p w14:paraId="247D02D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503093E" w14:textId="77777777" w:rsidTr="00547111">
        <w:tc>
          <w:tcPr>
            <w:tcW w:w="9641" w:type="dxa"/>
            <w:gridSpan w:val="9"/>
          </w:tcPr>
          <w:p w14:paraId="3BE1EB0C" w14:textId="77777777" w:rsidR="001E41F3" w:rsidRDefault="001E41F3">
            <w:pPr>
              <w:pStyle w:val="CRCoverPage"/>
              <w:spacing w:after="0"/>
              <w:rPr>
                <w:noProof/>
                <w:sz w:val="8"/>
                <w:szCs w:val="8"/>
              </w:rPr>
            </w:pPr>
          </w:p>
        </w:tc>
      </w:tr>
    </w:tbl>
    <w:p w14:paraId="4086803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786524F" w14:textId="77777777" w:rsidTr="00A7671C">
        <w:tc>
          <w:tcPr>
            <w:tcW w:w="2835" w:type="dxa"/>
          </w:tcPr>
          <w:p w14:paraId="02F19F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A6E188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B08043" w14:textId="77777777" w:rsidR="00F25D98" w:rsidRPr="00340246" w:rsidRDefault="00F25D98" w:rsidP="001E41F3">
            <w:pPr>
              <w:pStyle w:val="CRCoverPage"/>
              <w:spacing w:after="0"/>
              <w:jc w:val="center"/>
              <w:rPr>
                <w:b/>
                <w:caps/>
                <w:noProof/>
              </w:rPr>
            </w:pPr>
          </w:p>
        </w:tc>
        <w:tc>
          <w:tcPr>
            <w:tcW w:w="709" w:type="dxa"/>
            <w:tcBorders>
              <w:left w:val="single" w:sz="4" w:space="0" w:color="auto"/>
            </w:tcBorders>
          </w:tcPr>
          <w:p w14:paraId="5A356D29" w14:textId="77777777" w:rsidR="00F25D98" w:rsidRPr="00340246" w:rsidRDefault="00F25D98" w:rsidP="001E41F3">
            <w:pPr>
              <w:pStyle w:val="CRCoverPage"/>
              <w:spacing w:after="0"/>
              <w:jc w:val="right"/>
              <w:rPr>
                <w:noProof/>
                <w:u w:val="single"/>
              </w:rPr>
            </w:pPr>
            <w:r w:rsidRPr="0034024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A99EDA" w14:textId="7E6F50D0" w:rsidR="00F25D98" w:rsidRPr="00340246" w:rsidRDefault="00116922" w:rsidP="001E41F3">
            <w:pPr>
              <w:pStyle w:val="CRCoverPage"/>
              <w:spacing w:after="0"/>
              <w:jc w:val="center"/>
              <w:rPr>
                <w:b/>
                <w:caps/>
                <w:noProof/>
              </w:rPr>
            </w:pPr>
            <w:r w:rsidRPr="00116922">
              <w:rPr>
                <w:b/>
                <w:caps/>
                <w:noProof/>
              </w:rPr>
              <w:t>X</w:t>
            </w:r>
          </w:p>
        </w:tc>
        <w:tc>
          <w:tcPr>
            <w:tcW w:w="2126" w:type="dxa"/>
          </w:tcPr>
          <w:p w14:paraId="5C3FECAE" w14:textId="77777777" w:rsidR="00F25D98" w:rsidRPr="00340246" w:rsidRDefault="00F25D98" w:rsidP="001E41F3">
            <w:pPr>
              <w:pStyle w:val="CRCoverPage"/>
              <w:spacing w:after="0"/>
              <w:jc w:val="right"/>
              <w:rPr>
                <w:noProof/>
                <w:u w:val="single"/>
              </w:rPr>
            </w:pPr>
            <w:r w:rsidRPr="0034024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67C719" w14:textId="77777777" w:rsidR="00F25D98" w:rsidRPr="00340246" w:rsidRDefault="00F25D98" w:rsidP="001E41F3">
            <w:pPr>
              <w:pStyle w:val="CRCoverPage"/>
              <w:spacing w:after="0"/>
              <w:jc w:val="center"/>
              <w:rPr>
                <w:b/>
                <w:caps/>
                <w:noProof/>
              </w:rPr>
            </w:pPr>
          </w:p>
        </w:tc>
        <w:tc>
          <w:tcPr>
            <w:tcW w:w="1418" w:type="dxa"/>
            <w:tcBorders>
              <w:left w:val="nil"/>
            </w:tcBorders>
          </w:tcPr>
          <w:p w14:paraId="774DD588" w14:textId="77777777" w:rsidR="00F25D98" w:rsidRPr="00340246" w:rsidRDefault="00F25D98" w:rsidP="001E41F3">
            <w:pPr>
              <w:pStyle w:val="CRCoverPage"/>
              <w:spacing w:after="0"/>
              <w:jc w:val="right"/>
              <w:rPr>
                <w:noProof/>
              </w:rPr>
            </w:pPr>
            <w:r w:rsidRPr="0034024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05BF3E" w14:textId="77777777" w:rsidR="00F25D98" w:rsidRPr="00340246" w:rsidRDefault="00AF1A6F" w:rsidP="001E41F3">
            <w:pPr>
              <w:pStyle w:val="CRCoverPage"/>
              <w:spacing w:after="0"/>
              <w:jc w:val="center"/>
              <w:rPr>
                <w:b/>
                <w:bCs/>
                <w:caps/>
                <w:noProof/>
              </w:rPr>
            </w:pPr>
            <w:r w:rsidRPr="00340246">
              <w:rPr>
                <w:b/>
                <w:bCs/>
                <w:caps/>
                <w:noProof/>
              </w:rPr>
              <w:t>X</w:t>
            </w:r>
          </w:p>
        </w:tc>
      </w:tr>
    </w:tbl>
    <w:p w14:paraId="7710A80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63E60E2" w14:textId="77777777" w:rsidTr="00547111">
        <w:tc>
          <w:tcPr>
            <w:tcW w:w="9640" w:type="dxa"/>
            <w:gridSpan w:val="11"/>
          </w:tcPr>
          <w:p w14:paraId="550AB13D" w14:textId="77777777" w:rsidR="001E41F3" w:rsidRDefault="001E41F3">
            <w:pPr>
              <w:pStyle w:val="CRCoverPage"/>
              <w:spacing w:after="0"/>
              <w:rPr>
                <w:noProof/>
                <w:sz w:val="8"/>
                <w:szCs w:val="8"/>
              </w:rPr>
            </w:pPr>
          </w:p>
        </w:tc>
      </w:tr>
      <w:tr w:rsidR="001E41F3" w14:paraId="04082DE3" w14:textId="77777777" w:rsidTr="00547111">
        <w:tc>
          <w:tcPr>
            <w:tcW w:w="1843" w:type="dxa"/>
            <w:tcBorders>
              <w:top w:val="single" w:sz="4" w:space="0" w:color="auto"/>
              <w:left w:val="single" w:sz="4" w:space="0" w:color="auto"/>
            </w:tcBorders>
          </w:tcPr>
          <w:p w14:paraId="72176AE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6D37F4" w14:textId="7ED4020D" w:rsidR="001E41F3" w:rsidRPr="00340246" w:rsidRDefault="00566842" w:rsidP="001D3C98">
            <w:pPr>
              <w:pStyle w:val="CRCoverPage"/>
              <w:spacing w:after="0"/>
              <w:ind w:left="100"/>
              <w:rPr>
                <w:noProof/>
              </w:rPr>
            </w:pPr>
            <w:r>
              <w:t xml:space="preserve">KI#1: </w:t>
            </w:r>
            <w:r w:rsidR="001D3C98">
              <w:t>S</w:t>
            </w:r>
            <w:r w:rsidR="00485015" w:rsidRPr="00340246">
              <w:t>upport the enhance</w:t>
            </w:r>
            <w:r w:rsidR="0070788C">
              <w:t>ment</w:t>
            </w:r>
            <w:r w:rsidR="00C006DA">
              <w:t xml:space="preserve"> of</w:t>
            </w:r>
            <w:r w:rsidR="00485015" w:rsidRPr="00340246">
              <w:t xml:space="preserve"> group attribute management</w:t>
            </w:r>
          </w:p>
        </w:tc>
      </w:tr>
      <w:tr w:rsidR="001E41F3" w14:paraId="52CFD88D" w14:textId="77777777" w:rsidTr="00547111">
        <w:tc>
          <w:tcPr>
            <w:tcW w:w="1843" w:type="dxa"/>
            <w:tcBorders>
              <w:left w:val="single" w:sz="4" w:space="0" w:color="auto"/>
            </w:tcBorders>
          </w:tcPr>
          <w:p w14:paraId="48D5115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061E94" w14:textId="77777777" w:rsidR="001E41F3" w:rsidRDefault="001E41F3">
            <w:pPr>
              <w:pStyle w:val="CRCoverPage"/>
              <w:spacing w:after="0"/>
              <w:rPr>
                <w:noProof/>
                <w:sz w:val="8"/>
                <w:szCs w:val="8"/>
              </w:rPr>
            </w:pPr>
          </w:p>
        </w:tc>
      </w:tr>
      <w:tr w:rsidR="001E41F3" w14:paraId="61DAEEA6" w14:textId="77777777" w:rsidTr="00547111">
        <w:tc>
          <w:tcPr>
            <w:tcW w:w="1843" w:type="dxa"/>
            <w:tcBorders>
              <w:left w:val="single" w:sz="4" w:space="0" w:color="auto"/>
            </w:tcBorders>
          </w:tcPr>
          <w:p w14:paraId="0AB3695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DC4F4D" w14:textId="4BB886F1"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5B70A7">
              <w:rPr>
                <w:noProof/>
              </w:rPr>
              <w:t xml:space="preserve">, Nokia, </w:t>
            </w:r>
            <w:r w:rsidR="005B70A7" w:rsidRPr="003E5CFF">
              <w:rPr>
                <w:noProof/>
              </w:rPr>
              <w:t>Nokia, Nokia Shanghai Bell</w:t>
            </w:r>
          </w:p>
        </w:tc>
      </w:tr>
      <w:tr w:rsidR="001E41F3" w14:paraId="0EEF40FC" w14:textId="77777777" w:rsidTr="00547111">
        <w:tc>
          <w:tcPr>
            <w:tcW w:w="1843" w:type="dxa"/>
            <w:tcBorders>
              <w:left w:val="single" w:sz="4" w:space="0" w:color="auto"/>
            </w:tcBorders>
          </w:tcPr>
          <w:p w14:paraId="2702408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7350C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35EEFC5" w14:textId="77777777" w:rsidTr="00547111">
        <w:tc>
          <w:tcPr>
            <w:tcW w:w="1843" w:type="dxa"/>
            <w:tcBorders>
              <w:left w:val="single" w:sz="4" w:space="0" w:color="auto"/>
            </w:tcBorders>
          </w:tcPr>
          <w:p w14:paraId="0B9CB0B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34BDB8" w14:textId="77777777" w:rsidR="001E41F3" w:rsidRDefault="001E41F3">
            <w:pPr>
              <w:pStyle w:val="CRCoverPage"/>
              <w:spacing w:after="0"/>
              <w:rPr>
                <w:noProof/>
                <w:sz w:val="8"/>
                <w:szCs w:val="8"/>
              </w:rPr>
            </w:pPr>
          </w:p>
        </w:tc>
      </w:tr>
      <w:tr w:rsidR="001E41F3" w14:paraId="2F2E5BF6" w14:textId="77777777" w:rsidTr="00547111">
        <w:tc>
          <w:tcPr>
            <w:tcW w:w="1843" w:type="dxa"/>
            <w:tcBorders>
              <w:left w:val="single" w:sz="4" w:space="0" w:color="auto"/>
            </w:tcBorders>
          </w:tcPr>
          <w:p w14:paraId="0C212D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E27999" w14:textId="3CB9919B" w:rsidR="001E41F3" w:rsidRDefault="00340246">
            <w:pPr>
              <w:pStyle w:val="CRCoverPage"/>
              <w:spacing w:after="0"/>
              <w:ind w:left="100"/>
              <w:rPr>
                <w:noProof/>
              </w:rPr>
            </w:pPr>
            <w:r w:rsidRPr="00D90FDA">
              <w:rPr>
                <w:noProof/>
              </w:rPr>
              <w:t>GMEC</w:t>
            </w:r>
          </w:p>
        </w:tc>
        <w:tc>
          <w:tcPr>
            <w:tcW w:w="567" w:type="dxa"/>
            <w:tcBorders>
              <w:left w:val="nil"/>
            </w:tcBorders>
          </w:tcPr>
          <w:p w14:paraId="5E5FD96B" w14:textId="77777777" w:rsidR="001E41F3" w:rsidRDefault="001E41F3">
            <w:pPr>
              <w:pStyle w:val="CRCoverPage"/>
              <w:spacing w:after="0"/>
              <w:ind w:right="100"/>
              <w:rPr>
                <w:noProof/>
              </w:rPr>
            </w:pPr>
          </w:p>
        </w:tc>
        <w:tc>
          <w:tcPr>
            <w:tcW w:w="1417" w:type="dxa"/>
            <w:gridSpan w:val="3"/>
            <w:tcBorders>
              <w:left w:val="nil"/>
            </w:tcBorders>
          </w:tcPr>
          <w:p w14:paraId="1E24BB0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270D1A" w14:textId="438503D5" w:rsidR="001E41F3" w:rsidRDefault="00D23592" w:rsidP="00985235">
            <w:pPr>
              <w:pStyle w:val="CRCoverPage"/>
              <w:spacing w:after="0"/>
              <w:ind w:left="100"/>
              <w:rPr>
                <w:noProof/>
              </w:rPr>
            </w:pPr>
            <w:r>
              <w:rPr>
                <w:noProof/>
              </w:rPr>
              <w:t>202</w:t>
            </w:r>
            <w:r w:rsidR="00D51F3A">
              <w:rPr>
                <w:noProof/>
              </w:rPr>
              <w:t>3</w:t>
            </w:r>
            <w:r>
              <w:rPr>
                <w:noProof/>
              </w:rPr>
              <w:t>-</w:t>
            </w:r>
            <w:r w:rsidR="00D51F3A">
              <w:rPr>
                <w:noProof/>
              </w:rPr>
              <w:t>01</w:t>
            </w:r>
            <w:r>
              <w:rPr>
                <w:noProof/>
              </w:rPr>
              <w:t>-</w:t>
            </w:r>
            <w:r w:rsidR="00BF7F80">
              <w:rPr>
                <w:noProof/>
              </w:rPr>
              <w:t>0</w:t>
            </w:r>
            <w:r w:rsidR="00D51F3A">
              <w:rPr>
                <w:noProof/>
              </w:rPr>
              <w:t>9</w:t>
            </w:r>
          </w:p>
        </w:tc>
      </w:tr>
      <w:tr w:rsidR="001E41F3" w14:paraId="6943A345" w14:textId="77777777" w:rsidTr="00547111">
        <w:tc>
          <w:tcPr>
            <w:tcW w:w="1843" w:type="dxa"/>
            <w:tcBorders>
              <w:left w:val="single" w:sz="4" w:space="0" w:color="auto"/>
            </w:tcBorders>
          </w:tcPr>
          <w:p w14:paraId="208ACB15" w14:textId="77777777" w:rsidR="001E41F3" w:rsidRDefault="001E41F3">
            <w:pPr>
              <w:pStyle w:val="CRCoverPage"/>
              <w:spacing w:after="0"/>
              <w:rPr>
                <w:b/>
                <w:i/>
                <w:noProof/>
                <w:sz w:val="8"/>
                <w:szCs w:val="8"/>
              </w:rPr>
            </w:pPr>
          </w:p>
        </w:tc>
        <w:tc>
          <w:tcPr>
            <w:tcW w:w="1986" w:type="dxa"/>
            <w:gridSpan w:val="4"/>
          </w:tcPr>
          <w:p w14:paraId="079D9F87" w14:textId="77777777" w:rsidR="001E41F3" w:rsidRDefault="001E41F3">
            <w:pPr>
              <w:pStyle w:val="CRCoverPage"/>
              <w:spacing w:after="0"/>
              <w:rPr>
                <w:noProof/>
                <w:sz w:val="8"/>
                <w:szCs w:val="8"/>
              </w:rPr>
            </w:pPr>
          </w:p>
        </w:tc>
        <w:tc>
          <w:tcPr>
            <w:tcW w:w="2267" w:type="dxa"/>
            <w:gridSpan w:val="2"/>
          </w:tcPr>
          <w:p w14:paraId="44FDA8AD" w14:textId="77777777" w:rsidR="001E41F3" w:rsidRDefault="001E41F3">
            <w:pPr>
              <w:pStyle w:val="CRCoverPage"/>
              <w:spacing w:after="0"/>
              <w:rPr>
                <w:noProof/>
                <w:sz w:val="8"/>
                <w:szCs w:val="8"/>
              </w:rPr>
            </w:pPr>
          </w:p>
        </w:tc>
        <w:tc>
          <w:tcPr>
            <w:tcW w:w="1417" w:type="dxa"/>
            <w:gridSpan w:val="3"/>
          </w:tcPr>
          <w:p w14:paraId="523CDC3F" w14:textId="77777777" w:rsidR="001E41F3" w:rsidRDefault="001E41F3">
            <w:pPr>
              <w:pStyle w:val="CRCoverPage"/>
              <w:spacing w:after="0"/>
              <w:rPr>
                <w:noProof/>
                <w:sz w:val="8"/>
                <w:szCs w:val="8"/>
              </w:rPr>
            </w:pPr>
          </w:p>
        </w:tc>
        <w:tc>
          <w:tcPr>
            <w:tcW w:w="2127" w:type="dxa"/>
            <w:tcBorders>
              <w:right w:val="single" w:sz="4" w:space="0" w:color="auto"/>
            </w:tcBorders>
          </w:tcPr>
          <w:p w14:paraId="03DA5035" w14:textId="77777777" w:rsidR="001E41F3" w:rsidRDefault="001E41F3">
            <w:pPr>
              <w:pStyle w:val="CRCoverPage"/>
              <w:spacing w:after="0"/>
              <w:rPr>
                <w:noProof/>
                <w:sz w:val="8"/>
                <w:szCs w:val="8"/>
              </w:rPr>
            </w:pPr>
          </w:p>
        </w:tc>
      </w:tr>
      <w:tr w:rsidR="001E41F3" w14:paraId="598BBA84" w14:textId="77777777" w:rsidTr="00547111">
        <w:trPr>
          <w:cantSplit/>
        </w:trPr>
        <w:tc>
          <w:tcPr>
            <w:tcW w:w="1843" w:type="dxa"/>
            <w:tcBorders>
              <w:left w:val="single" w:sz="4" w:space="0" w:color="auto"/>
            </w:tcBorders>
          </w:tcPr>
          <w:p w14:paraId="62DB79B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DA222D" w14:textId="3CB566F6" w:rsidR="001E41F3" w:rsidRDefault="009C3D0E" w:rsidP="00D24991">
            <w:pPr>
              <w:pStyle w:val="CRCoverPage"/>
              <w:spacing w:after="0"/>
              <w:ind w:left="100" w:right="-609"/>
              <w:rPr>
                <w:b/>
                <w:noProof/>
              </w:rPr>
            </w:pPr>
            <w:r>
              <w:rPr>
                <w:b/>
                <w:noProof/>
              </w:rPr>
              <w:t>B</w:t>
            </w:r>
          </w:p>
        </w:tc>
        <w:tc>
          <w:tcPr>
            <w:tcW w:w="3402" w:type="dxa"/>
            <w:gridSpan w:val="5"/>
            <w:tcBorders>
              <w:left w:val="nil"/>
            </w:tcBorders>
          </w:tcPr>
          <w:p w14:paraId="035DDC03" w14:textId="77777777" w:rsidR="001E41F3" w:rsidRDefault="001E41F3">
            <w:pPr>
              <w:pStyle w:val="CRCoverPage"/>
              <w:spacing w:after="0"/>
              <w:rPr>
                <w:noProof/>
              </w:rPr>
            </w:pPr>
          </w:p>
        </w:tc>
        <w:tc>
          <w:tcPr>
            <w:tcW w:w="1417" w:type="dxa"/>
            <w:gridSpan w:val="3"/>
            <w:tcBorders>
              <w:left w:val="nil"/>
            </w:tcBorders>
          </w:tcPr>
          <w:p w14:paraId="42CE136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CAB4EC" w14:textId="78254486" w:rsidR="001E41F3" w:rsidRDefault="009B162C">
            <w:pPr>
              <w:pStyle w:val="CRCoverPage"/>
              <w:spacing w:after="0"/>
              <w:ind w:left="100"/>
              <w:rPr>
                <w:noProof/>
              </w:rPr>
            </w:pPr>
            <w:r w:rsidRPr="004B5387">
              <w:rPr>
                <w:noProof/>
              </w:rPr>
              <w:t>Rel-1</w:t>
            </w:r>
            <w:r w:rsidR="00116922">
              <w:rPr>
                <w:noProof/>
              </w:rPr>
              <w:t>8</w:t>
            </w:r>
          </w:p>
        </w:tc>
      </w:tr>
      <w:tr w:rsidR="001E41F3" w14:paraId="27BEE075" w14:textId="77777777" w:rsidTr="00547111">
        <w:tc>
          <w:tcPr>
            <w:tcW w:w="1843" w:type="dxa"/>
            <w:tcBorders>
              <w:left w:val="single" w:sz="4" w:space="0" w:color="auto"/>
              <w:bottom w:val="single" w:sz="4" w:space="0" w:color="auto"/>
            </w:tcBorders>
          </w:tcPr>
          <w:p w14:paraId="607F52A9" w14:textId="77777777" w:rsidR="001E41F3" w:rsidRDefault="001E41F3">
            <w:pPr>
              <w:pStyle w:val="CRCoverPage"/>
              <w:spacing w:after="0"/>
              <w:rPr>
                <w:b/>
                <w:i/>
                <w:noProof/>
              </w:rPr>
            </w:pPr>
          </w:p>
        </w:tc>
        <w:tc>
          <w:tcPr>
            <w:tcW w:w="4677" w:type="dxa"/>
            <w:gridSpan w:val="8"/>
            <w:tcBorders>
              <w:bottom w:val="single" w:sz="4" w:space="0" w:color="auto"/>
            </w:tcBorders>
          </w:tcPr>
          <w:p w14:paraId="0F930F2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B8813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41EA1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B155E61" w14:textId="77777777" w:rsidTr="00547111">
        <w:tc>
          <w:tcPr>
            <w:tcW w:w="1843" w:type="dxa"/>
          </w:tcPr>
          <w:p w14:paraId="60B5A964" w14:textId="77777777" w:rsidR="001E41F3" w:rsidRDefault="001E41F3">
            <w:pPr>
              <w:pStyle w:val="CRCoverPage"/>
              <w:spacing w:after="0"/>
              <w:rPr>
                <w:b/>
                <w:i/>
                <w:noProof/>
                <w:sz w:val="8"/>
                <w:szCs w:val="8"/>
              </w:rPr>
            </w:pPr>
          </w:p>
        </w:tc>
        <w:tc>
          <w:tcPr>
            <w:tcW w:w="7797" w:type="dxa"/>
            <w:gridSpan w:val="10"/>
          </w:tcPr>
          <w:p w14:paraId="343046B5" w14:textId="77777777" w:rsidR="001E41F3" w:rsidRDefault="001E41F3">
            <w:pPr>
              <w:pStyle w:val="CRCoverPage"/>
              <w:spacing w:after="0"/>
              <w:rPr>
                <w:noProof/>
                <w:sz w:val="8"/>
                <w:szCs w:val="8"/>
              </w:rPr>
            </w:pPr>
          </w:p>
        </w:tc>
      </w:tr>
      <w:tr w:rsidR="001E41F3" w14:paraId="24155318" w14:textId="77777777" w:rsidTr="00547111">
        <w:tc>
          <w:tcPr>
            <w:tcW w:w="2694" w:type="dxa"/>
            <w:gridSpan w:val="2"/>
            <w:tcBorders>
              <w:top w:val="single" w:sz="4" w:space="0" w:color="auto"/>
              <w:left w:val="single" w:sz="4" w:space="0" w:color="auto"/>
            </w:tcBorders>
          </w:tcPr>
          <w:p w14:paraId="3DD273C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2A4150" w14:textId="50889B4C" w:rsidR="005F60F7" w:rsidRDefault="005F60F7" w:rsidP="005F60F7">
            <w:pPr>
              <w:pStyle w:val="CRCoverPage"/>
              <w:spacing w:after="0"/>
              <w:rPr>
                <w:noProof/>
                <w:lang w:eastAsia="zh-CN"/>
              </w:rPr>
            </w:pPr>
            <w:r>
              <w:rPr>
                <w:noProof/>
                <w:lang w:eastAsia="zh-CN"/>
              </w:rPr>
              <w:t>B</w:t>
            </w:r>
            <w:r>
              <w:rPr>
                <w:rFonts w:hint="eastAsia"/>
                <w:noProof/>
                <w:lang w:eastAsia="zh-CN"/>
              </w:rPr>
              <w:t>ases</w:t>
            </w:r>
            <w:r>
              <w:rPr>
                <w:noProof/>
                <w:lang w:eastAsia="zh-CN"/>
              </w:rPr>
              <w:t xml:space="preserve"> on TR conclusion for KI#1, implements the</w:t>
            </w:r>
            <w:r w:rsidR="00A54AD0">
              <w:rPr>
                <w:noProof/>
                <w:lang w:eastAsia="zh-CN"/>
              </w:rPr>
              <w:t xml:space="preserve"> following</w:t>
            </w:r>
            <w:r>
              <w:rPr>
                <w:noProof/>
                <w:lang w:eastAsia="zh-CN"/>
              </w:rPr>
              <w:t xml:space="preserve"> objectives:</w:t>
            </w:r>
          </w:p>
          <w:p w14:paraId="03F27F7A" w14:textId="77777777" w:rsidR="005F60F7" w:rsidRPr="00AF5F7D" w:rsidRDefault="005F60F7" w:rsidP="000A5C02">
            <w:pPr>
              <w:pStyle w:val="B1"/>
              <w:spacing w:after="0"/>
              <w:rPr>
                <w:noProof/>
              </w:rPr>
            </w:pPr>
            <w:r w:rsidRPr="00AF5F7D">
              <w:rPr>
                <w:noProof/>
              </w:rPr>
              <w:t>-</w:t>
            </w:r>
            <w:r w:rsidRPr="00AF5F7D">
              <w:rPr>
                <w:noProof/>
              </w:rPr>
              <w:tab/>
            </w:r>
            <w:r w:rsidRPr="00AF5F7D">
              <w:rPr>
                <w:b/>
              </w:rPr>
              <w:t xml:space="preserve">KI#1: </w:t>
            </w:r>
            <w:r w:rsidRPr="00AF5F7D">
              <w:t xml:space="preserve">Enhance group attribute management for </w:t>
            </w:r>
            <w:r w:rsidRPr="00AF5F7D">
              <w:rPr>
                <w:rFonts w:eastAsia="SimSun"/>
                <w:lang w:eastAsia="zh-CN"/>
              </w:rPr>
              <w:t>groups created by an AF using the 5G VN API as well as groups other than 5G VN groups configured by O&amp;M</w:t>
            </w:r>
            <w:r w:rsidRPr="00AF5F7D">
              <w:rPr>
                <w:noProof/>
              </w:rPr>
              <w:t xml:space="preserve"> as in clause 8.1 of TR 23.700-74, including:</w:t>
            </w:r>
          </w:p>
          <w:p w14:paraId="0911101D" w14:textId="77777777" w:rsidR="005F60F7" w:rsidRPr="00AF5F7D" w:rsidRDefault="005F60F7" w:rsidP="000A5C02">
            <w:pPr>
              <w:pStyle w:val="B2"/>
              <w:spacing w:after="0"/>
              <w:rPr>
                <w:noProof/>
                <w:lang w:eastAsia="zh-CN"/>
              </w:rPr>
            </w:pPr>
            <w:r w:rsidRPr="00AF5F7D">
              <w:t>-</w:t>
            </w:r>
            <w:r w:rsidRPr="00AF5F7D">
              <w:tab/>
              <w:t xml:space="preserve">support </w:t>
            </w:r>
            <w:r w:rsidRPr="00AF5F7D">
              <w:rPr>
                <w:lang w:eastAsia="zh-CN"/>
              </w:rPr>
              <w:t>provisioning of service area applicable to each UE within the group</w:t>
            </w:r>
          </w:p>
          <w:p w14:paraId="6EA3E320" w14:textId="77777777" w:rsidR="005F60F7" w:rsidRPr="00AF5F7D" w:rsidRDefault="005F60F7" w:rsidP="000A5C02">
            <w:pPr>
              <w:pStyle w:val="B2"/>
              <w:spacing w:after="0"/>
              <w:rPr>
                <w:noProof/>
                <w:lang w:eastAsia="zh-CN"/>
              </w:rPr>
            </w:pPr>
            <w:r w:rsidRPr="00AF5F7D">
              <w:t>-</w:t>
            </w:r>
            <w:r w:rsidRPr="00AF5F7D">
              <w:tab/>
            </w:r>
            <w:r w:rsidRPr="00AF5F7D">
              <w:rPr>
                <w:lang w:eastAsia="zh-CN"/>
              </w:rPr>
              <w:t>support of LADN per DNN and S-NSSAI for enforcement of service area applicable to each UE within the group</w:t>
            </w:r>
          </w:p>
          <w:p w14:paraId="204D447A" w14:textId="77777777" w:rsidR="005F60F7" w:rsidRPr="00AF5F7D" w:rsidRDefault="005F60F7" w:rsidP="000A5C02">
            <w:pPr>
              <w:pStyle w:val="B2"/>
              <w:spacing w:after="0"/>
              <w:rPr>
                <w:lang w:eastAsia="zh-CN"/>
              </w:rPr>
            </w:pPr>
            <w:r w:rsidRPr="00AF5F7D">
              <w:t>-</w:t>
            </w:r>
            <w:r w:rsidRPr="00AF5F7D">
              <w:tab/>
              <w:t xml:space="preserve">support </w:t>
            </w:r>
            <w:r w:rsidRPr="00AF5F7D">
              <w:rPr>
                <w:lang w:eastAsia="zh-CN"/>
              </w:rPr>
              <w:t>provisioning and enforcement of default QoS applicable to each UE within the group</w:t>
            </w:r>
          </w:p>
          <w:p w14:paraId="4F48CDEB" w14:textId="77777777" w:rsidR="005F60F7" w:rsidRPr="00AF5F7D" w:rsidRDefault="005F60F7" w:rsidP="000A5C02">
            <w:pPr>
              <w:pStyle w:val="B2"/>
              <w:spacing w:after="0"/>
              <w:rPr>
                <w:lang w:eastAsia="zh-CN"/>
              </w:rPr>
            </w:pPr>
            <w:r w:rsidRPr="00AF5F7D">
              <w:t>-</w:t>
            </w:r>
            <w:r w:rsidRPr="00AF5F7D">
              <w:tab/>
              <w:t>support AF indication that the group is associated with 5G VN group communication</w:t>
            </w:r>
          </w:p>
          <w:p w14:paraId="006E573C" w14:textId="5FA0FE7A" w:rsidR="005F60F7" w:rsidRPr="00283F00" w:rsidRDefault="005F60F7" w:rsidP="000A5C02">
            <w:pPr>
              <w:pStyle w:val="B2"/>
              <w:spacing w:after="0"/>
              <w:rPr>
                <w:noProof/>
                <w:lang w:eastAsia="zh-CN"/>
              </w:rPr>
            </w:pPr>
            <w:r w:rsidRPr="00AF5F7D">
              <w:t>-</w:t>
            </w:r>
            <w:r w:rsidRPr="00AF5F7D">
              <w:tab/>
              <w:t>s</w:t>
            </w:r>
            <w:r w:rsidRPr="00AF5F7D">
              <w:rPr>
                <w:rFonts w:eastAsia="SimSun"/>
                <w:lang w:eastAsia="zh-CN"/>
              </w:rPr>
              <w:t>upport of Group-MBR for a 5G VN group using Slice-MBR (</w:t>
            </w:r>
            <w:r w:rsidRPr="00AF5F7D">
              <w:rPr>
                <w:lang w:eastAsia="zh-CN"/>
              </w:rPr>
              <w:t>PCF/UDR based method</w:t>
            </w:r>
            <w:r w:rsidRPr="00AF5F7D">
              <w:rPr>
                <w:rFonts w:eastAsia="SimSun"/>
                <w:lang w:eastAsia="zh-CN"/>
              </w:rPr>
              <w:t>)</w:t>
            </w:r>
          </w:p>
        </w:tc>
      </w:tr>
      <w:tr w:rsidR="001E41F3" w14:paraId="01BA2789" w14:textId="77777777" w:rsidTr="00547111">
        <w:tc>
          <w:tcPr>
            <w:tcW w:w="2694" w:type="dxa"/>
            <w:gridSpan w:val="2"/>
            <w:tcBorders>
              <w:left w:val="single" w:sz="4" w:space="0" w:color="auto"/>
            </w:tcBorders>
          </w:tcPr>
          <w:p w14:paraId="61217F5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1ECD63" w14:textId="77777777" w:rsidR="001E41F3" w:rsidRPr="00AF1A6F" w:rsidRDefault="001E41F3">
            <w:pPr>
              <w:pStyle w:val="CRCoverPage"/>
              <w:spacing w:after="0"/>
              <w:rPr>
                <w:noProof/>
                <w:sz w:val="8"/>
                <w:szCs w:val="8"/>
                <w:highlight w:val="green"/>
              </w:rPr>
            </w:pPr>
          </w:p>
        </w:tc>
      </w:tr>
      <w:tr w:rsidR="001E41F3" w14:paraId="26558EBE" w14:textId="77777777" w:rsidTr="00547111">
        <w:tc>
          <w:tcPr>
            <w:tcW w:w="2694" w:type="dxa"/>
            <w:gridSpan w:val="2"/>
            <w:tcBorders>
              <w:left w:val="single" w:sz="4" w:space="0" w:color="auto"/>
            </w:tcBorders>
          </w:tcPr>
          <w:p w14:paraId="5D8B5AB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0B6541" w14:textId="127A9988" w:rsidR="00634768" w:rsidRDefault="00634768" w:rsidP="00116922">
            <w:pPr>
              <w:pStyle w:val="CRCoverPage"/>
              <w:numPr>
                <w:ilvl w:val="0"/>
                <w:numId w:val="9"/>
              </w:numPr>
              <w:spacing w:after="0"/>
              <w:jc w:val="both"/>
              <w:rPr>
                <w:noProof/>
              </w:rPr>
            </w:pPr>
            <w:r>
              <w:rPr>
                <w:noProof/>
              </w:rPr>
              <w:t>Added clause 5.6.5.x to indicate</w:t>
            </w:r>
            <w:r>
              <w:t xml:space="preserve"> </w:t>
            </w:r>
            <w:r w:rsidR="00E875A3">
              <w:t xml:space="preserve">the </w:t>
            </w:r>
            <w:r w:rsidR="00E46FC4">
              <w:t xml:space="preserve">policy of </w:t>
            </w:r>
            <w:r w:rsidR="00E46FC4" w:rsidRPr="00E46FC4">
              <w:rPr>
                <w:noProof/>
              </w:rPr>
              <w:t>DNN and S-NSSAI based LADN enables the support of LADN service</w:t>
            </w:r>
            <w:r>
              <w:rPr>
                <w:noProof/>
              </w:rPr>
              <w:t>.</w:t>
            </w:r>
          </w:p>
          <w:p w14:paraId="3914FBF7" w14:textId="306FDA15" w:rsidR="00634768" w:rsidRDefault="00634768" w:rsidP="00116922">
            <w:pPr>
              <w:pStyle w:val="CRCoverPage"/>
              <w:numPr>
                <w:ilvl w:val="0"/>
                <w:numId w:val="9"/>
              </w:numPr>
              <w:spacing w:after="0"/>
              <w:jc w:val="both"/>
              <w:rPr>
                <w:noProof/>
              </w:rPr>
            </w:pPr>
            <w:r>
              <w:t>Added clause 5.29</w:t>
            </w:r>
            <w:r w:rsidR="00E875A3">
              <w:t>a to s</w:t>
            </w:r>
            <w:r>
              <w:t xml:space="preserve">upport generic </w:t>
            </w:r>
            <w:r>
              <w:rPr>
                <w:lang w:eastAsia="zh-CN"/>
              </w:rPr>
              <w:t>group management and exposure</w:t>
            </w:r>
            <w:r w:rsidR="00E875A3">
              <w:rPr>
                <w:lang w:eastAsia="zh-CN"/>
              </w:rPr>
              <w:t xml:space="preserve">, </w:t>
            </w:r>
            <w:r w:rsidR="00E46FC4">
              <w:rPr>
                <w:lang w:eastAsia="zh-CN"/>
              </w:rPr>
              <w:t>and</w:t>
            </w:r>
            <w:r w:rsidR="00E875A3">
              <w:rPr>
                <w:lang w:eastAsia="zh-CN"/>
              </w:rPr>
              <w:t xml:space="preserve"> indicate the provision and enforcement for service area, QoS, and Group-MBR of a group.</w:t>
            </w:r>
          </w:p>
          <w:p w14:paraId="533EABE7" w14:textId="15D8B0B2" w:rsidR="00E875A3" w:rsidRPr="00C73234" w:rsidRDefault="00E875A3" w:rsidP="00116922">
            <w:pPr>
              <w:pStyle w:val="CRCoverPage"/>
              <w:numPr>
                <w:ilvl w:val="0"/>
                <w:numId w:val="9"/>
              </w:numPr>
              <w:spacing w:after="0"/>
              <w:rPr>
                <w:noProof/>
              </w:rPr>
            </w:pPr>
            <w:r>
              <w:rPr>
                <w:noProof/>
              </w:rPr>
              <w:t xml:space="preserve">Update clause 5.29.2 to </w:t>
            </w:r>
            <w:r w:rsidR="00E46FC4" w:rsidRPr="00E46FC4">
              <w:rPr>
                <w:noProof/>
              </w:rPr>
              <w:t>supplement</w:t>
            </w:r>
            <w:r>
              <w:rPr>
                <w:noProof/>
              </w:rPr>
              <w:t xml:space="preserve"> </w:t>
            </w:r>
            <w:r w:rsidRPr="00E875A3">
              <w:rPr>
                <w:noProof/>
              </w:rPr>
              <w:t>the indication that the 5G VN group is associated with 5G VN group communication</w:t>
            </w:r>
            <w:r w:rsidR="00E46FC4">
              <w:rPr>
                <w:noProof/>
              </w:rPr>
              <w:t>.</w:t>
            </w:r>
          </w:p>
        </w:tc>
      </w:tr>
      <w:tr w:rsidR="001E41F3" w14:paraId="6CA137B1" w14:textId="77777777" w:rsidTr="00547111">
        <w:tc>
          <w:tcPr>
            <w:tcW w:w="2694" w:type="dxa"/>
            <w:gridSpan w:val="2"/>
            <w:tcBorders>
              <w:left w:val="single" w:sz="4" w:space="0" w:color="auto"/>
            </w:tcBorders>
          </w:tcPr>
          <w:p w14:paraId="3B51CF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A4E2E5" w14:textId="77777777" w:rsidR="001E41F3" w:rsidRPr="00AF1A6F" w:rsidRDefault="001E41F3">
            <w:pPr>
              <w:pStyle w:val="CRCoverPage"/>
              <w:spacing w:after="0"/>
              <w:rPr>
                <w:noProof/>
                <w:sz w:val="8"/>
                <w:szCs w:val="8"/>
                <w:highlight w:val="green"/>
              </w:rPr>
            </w:pPr>
          </w:p>
        </w:tc>
      </w:tr>
      <w:tr w:rsidR="001E41F3" w14:paraId="6DCA10BD" w14:textId="77777777" w:rsidTr="00547111">
        <w:tc>
          <w:tcPr>
            <w:tcW w:w="2694" w:type="dxa"/>
            <w:gridSpan w:val="2"/>
            <w:tcBorders>
              <w:left w:val="single" w:sz="4" w:space="0" w:color="auto"/>
              <w:bottom w:val="single" w:sz="4" w:space="0" w:color="auto"/>
            </w:tcBorders>
          </w:tcPr>
          <w:p w14:paraId="7FE26C9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6D079E" w14:textId="3321C1E5" w:rsidR="001E41F3" w:rsidRPr="00AF1A6F" w:rsidRDefault="004A17E2" w:rsidP="008F1B1B">
            <w:pPr>
              <w:pStyle w:val="CRCoverPage"/>
              <w:spacing w:after="0"/>
              <w:ind w:left="100"/>
              <w:rPr>
                <w:noProof/>
                <w:highlight w:val="green"/>
              </w:rPr>
            </w:pPr>
            <w:r>
              <w:rPr>
                <w:lang w:eastAsia="zh-CN"/>
              </w:rPr>
              <w:t>S</w:t>
            </w:r>
            <w:r>
              <w:rPr>
                <w:rFonts w:hint="eastAsia"/>
                <w:lang w:eastAsia="zh-CN"/>
              </w:rPr>
              <w:t>upport</w:t>
            </w:r>
            <w:r>
              <w:t xml:space="preserve"> for </w:t>
            </w:r>
            <w:r w:rsidRPr="00AF5F7D">
              <w:t xml:space="preserve">group attribute management </w:t>
            </w:r>
            <w:r>
              <w:t>enhancements is missing</w:t>
            </w:r>
          </w:p>
        </w:tc>
      </w:tr>
      <w:tr w:rsidR="001E41F3" w14:paraId="7BB5BA8D" w14:textId="77777777" w:rsidTr="00547111">
        <w:tc>
          <w:tcPr>
            <w:tcW w:w="2694" w:type="dxa"/>
            <w:gridSpan w:val="2"/>
          </w:tcPr>
          <w:p w14:paraId="7BF1026A" w14:textId="77777777" w:rsidR="001E41F3" w:rsidRDefault="001E41F3">
            <w:pPr>
              <w:pStyle w:val="CRCoverPage"/>
              <w:spacing w:after="0"/>
              <w:rPr>
                <w:b/>
                <w:i/>
                <w:noProof/>
                <w:sz w:val="8"/>
                <w:szCs w:val="8"/>
              </w:rPr>
            </w:pPr>
          </w:p>
        </w:tc>
        <w:tc>
          <w:tcPr>
            <w:tcW w:w="6946" w:type="dxa"/>
            <w:gridSpan w:val="9"/>
          </w:tcPr>
          <w:p w14:paraId="67F6A21A" w14:textId="77777777" w:rsidR="001E41F3" w:rsidRDefault="001E41F3">
            <w:pPr>
              <w:pStyle w:val="CRCoverPage"/>
              <w:spacing w:after="0"/>
              <w:rPr>
                <w:noProof/>
                <w:sz w:val="8"/>
                <w:szCs w:val="8"/>
              </w:rPr>
            </w:pPr>
          </w:p>
        </w:tc>
      </w:tr>
      <w:tr w:rsidR="001E41F3" w14:paraId="1C061BCC" w14:textId="77777777" w:rsidTr="00547111">
        <w:tc>
          <w:tcPr>
            <w:tcW w:w="2694" w:type="dxa"/>
            <w:gridSpan w:val="2"/>
            <w:tcBorders>
              <w:top w:val="single" w:sz="4" w:space="0" w:color="auto"/>
              <w:left w:val="single" w:sz="4" w:space="0" w:color="auto"/>
            </w:tcBorders>
          </w:tcPr>
          <w:p w14:paraId="05C29DC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2B73CC" w14:textId="7D81E6E7" w:rsidR="001E41F3" w:rsidRDefault="003E331C">
            <w:pPr>
              <w:pStyle w:val="CRCoverPage"/>
              <w:spacing w:after="0"/>
              <w:ind w:left="100"/>
              <w:rPr>
                <w:noProof/>
              </w:rPr>
            </w:pPr>
            <w:del w:id="2" w:author="Huawei-Zr01" w:date="2023-01-16T15:54:00Z">
              <w:r w:rsidRPr="003E331C" w:rsidDel="002939FB">
                <w:rPr>
                  <w:noProof/>
                </w:rPr>
                <w:delText>5.6.5.</w:delText>
              </w:r>
              <w:r w:rsidR="00B85B91" w:rsidDel="002939FB">
                <w:rPr>
                  <w:noProof/>
                </w:rPr>
                <w:delText xml:space="preserve">0 (new), </w:delText>
              </w:r>
            </w:del>
            <w:r>
              <w:rPr>
                <w:noProof/>
              </w:rPr>
              <w:t>5.6.5</w:t>
            </w:r>
            <w:ins w:id="3" w:author="Huawei-Zr01" w:date="2023-01-16T15:54:00Z">
              <w:r w:rsidR="002939FB">
                <w:rPr>
                  <w:noProof/>
                </w:rPr>
                <w:t>a</w:t>
              </w:r>
            </w:ins>
            <w:del w:id="4" w:author="Huawei-Zr01" w:date="2023-01-16T15:54:00Z">
              <w:r w:rsidDel="002939FB">
                <w:rPr>
                  <w:noProof/>
                </w:rPr>
                <w:delText>.</w:delText>
              </w:r>
              <w:r w:rsidR="00EF319E" w:rsidDel="002939FB">
                <w:rPr>
                  <w:noProof/>
                </w:rPr>
                <w:delText>x</w:delText>
              </w:r>
            </w:del>
            <w:r>
              <w:rPr>
                <w:noProof/>
              </w:rPr>
              <w:t xml:space="preserve"> (new), </w:t>
            </w:r>
            <w:r w:rsidR="00DF20B4">
              <w:rPr>
                <w:noProof/>
              </w:rPr>
              <w:t xml:space="preserve">5.29a (new), </w:t>
            </w:r>
            <w:r w:rsidR="003170F7" w:rsidRPr="005634B2">
              <w:rPr>
                <w:noProof/>
              </w:rPr>
              <w:t>5.29</w:t>
            </w:r>
            <w:r w:rsidR="00644BBF">
              <w:rPr>
                <w:noProof/>
              </w:rPr>
              <w:t>a</w:t>
            </w:r>
            <w:r w:rsidR="0043491D">
              <w:rPr>
                <w:noProof/>
              </w:rPr>
              <w:t>.1 (new)</w:t>
            </w:r>
            <w:r w:rsidR="00B85B91">
              <w:rPr>
                <w:noProof/>
              </w:rPr>
              <w:t xml:space="preserve">, </w:t>
            </w:r>
            <w:r w:rsidR="00B85B91" w:rsidRPr="005634B2">
              <w:rPr>
                <w:noProof/>
              </w:rPr>
              <w:t>5.29</w:t>
            </w:r>
            <w:r w:rsidR="00B85B91">
              <w:rPr>
                <w:noProof/>
              </w:rPr>
              <w:t>a.</w:t>
            </w:r>
            <w:r w:rsidR="0068023E">
              <w:rPr>
                <w:noProof/>
              </w:rPr>
              <w:t>1.1</w:t>
            </w:r>
            <w:r w:rsidR="00B85B91">
              <w:rPr>
                <w:noProof/>
              </w:rPr>
              <w:t xml:space="preserve"> (new),</w:t>
            </w:r>
            <w:r w:rsidR="00B85B91" w:rsidRPr="005634B2">
              <w:rPr>
                <w:noProof/>
              </w:rPr>
              <w:t xml:space="preserve"> 5.29</w:t>
            </w:r>
            <w:r w:rsidR="00B85B91">
              <w:rPr>
                <w:noProof/>
              </w:rPr>
              <w:t>a.</w:t>
            </w:r>
            <w:r w:rsidR="0068023E">
              <w:rPr>
                <w:noProof/>
              </w:rPr>
              <w:t>1.2</w:t>
            </w:r>
            <w:r w:rsidR="00B85B91">
              <w:rPr>
                <w:noProof/>
              </w:rPr>
              <w:t xml:space="preserve"> (new),</w:t>
            </w:r>
            <w:r w:rsidR="00B85B91" w:rsidRPr="005634B2">
              <w:rPr>
                <w:noProof/>
              </w:rPr>
              <w:t xml:space="preserve"> 5.29</w:t>
            </w:r>
            <w:r w:rsidR="00B85B91">
              <w:rPr>
                <w:noProof/>
              </w:rPr>
              <w:t>a.</w:t>
            </w:r>
            <w:r w:rsidR="0068023E">
              <w:rPr>
                <w:noProof/>
              </w:rPr>
              <w:t>1.3</w:t>
            </w:r>
            <w:r w:rsidR="00B85B91">
              <w:rPr>
                <w:noProof/>
              </w:rPr>
              <w:t xml:space="preserve"> (new),</w:t>
            </w:r>
            <w:r w:rsidR="00B85B91" w:rsidRPr="005634B2">
              <w:rPr>
                <w:noProof/>
              </w:rPr>
              <w:t xml:space="preserve"> 5.29</w:t>
            </w:r>
            <w:r w:rsidR="00B85B91">
              <w:rPr>
                <w:noProof/>
              </w:rPr>
              <w:t>.2</w:t>
            </w:r>
          </w:p>
        </w:tc>
      </w:tr>
      <w:tr w:rsidR="001E41F3" w14:paraId="214643B2" w14:textId="77777777" w:rsidTr="00547111">
        <w:tc>
          <w:tcPr>
            <w:tcW w:w="2694" w:type="dxa"/>
            <w:gridSpan w:val="2"/>
            <w:tcBorders>
              <w:left w:val="single" w:sz="4" w:space="0" w:color="auto"/>
            </w:tcBorders>
          </w:tcPr>
          <w:p w14:paraId="31652D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9F2474" w14:textId="77777777" w:rsidR="001E41F3" w:rsidRDefault="001E41F3">
            <w:pPr>
              <w:pStyle w:val="CRCoverPage"/>
              <w:spacing w:after="0"/>
              <w:rPr>
                <w:noProof/>
                <w:sz w:val="8"/>
                <w:szCs w:val="8"/>
              </w:rPr>
            </w:pPr>
          </w:p>
        </w:tc>
      </w:tr>
      <w:tr w:rsidR="001E41F3" w14:paraId="44CB8E4C" w14:textId="77777777" w:rsidTr="00547111">
        <w:tc>
          <w:tcPr>
            <w:tcW w:w="2694" w:type="dxa"/>
            <w:gridSpan w:val="2"/>
            <w:tcBorders>
              <w:left w:val="single" w:sz="4" w:space="0" w:color="auto"/>
            </w:tcBorders>
          </w:tcPr>
          <w:p w14:paraId="1F9FB71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3ED1E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06823F" w14:textId="77777777" w:rsidR="001E41F3" w:rsidRDefault="001E41F3">
            <w:pPr>
              <w:pStyle w:val="CRCoverPage"/>
              <w:spacing w:after="0"/>
              <w:jc w:val="center"/>
              <w:rPr>
                <w:b/>
                <w:caps/>
                <w:noProof/>
              </w:rPr>
            </w:pPr>
            <w:r>
              <w:rPr>
                <w:b/>
                <w:caps/>
                <w:noProof/>
              </w:rPr>
              <w:t>N</w:t>
            </w:r>
          </w:p>
        </w:tc>
        <w:tc>
          <w:tcPr>
            <w:tcW w:w="2977" w:type="dxa"/>
            <w:gridSpan w:val="4"/>
          </w:tcPr>
          <w:p w14:paraId="5ABF9F1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4777CC" w14:textId="77777777" w:rsidR="001E41F3" w:rsidRDefault="001E41F3">
            <w:pPr>
              <w:pStyle w:val="CRCoverPage"/>
              <w:spacing w:after="0"/>
              <w:ind w:left="99"/>
              <w:rPr>
                <w:noProof/>
              </w:rPr>
            </w:pPr>
          </w:p>
        </w:tc>
      </w:tr>
      <w:tr w:rsidR="001E41F3" w14:paraId="0DEFD32A" w14:textId="77777777" w:rsidTr="00547111">
        <w:tc>
          <w:tcPr>
            <w:tcW w:w="2694" w:type="dxa"/>
            <w:gridSpan w:val="2"/>
            <w:tcBorders>
              <w:left w:val="single" w:sz="4" w:space="0" w:color="auto"/>
            </w:tcBorders>
          </w:tcPr>
          <w:p w14:paraId="501ED47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CAF2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B43A4" w14:textId="77777777" w:rsidR="001E41F3" w:rsidRPr="00EF6D2F" w:rsidRDefault="00AF1A6F">
            <w:pPr>
              <w:pStyle w:val="CRCoverPage"/>
              <w:spacing w:after="0"/>
              <w:jc w:val="center"/>
              <w:rPr>
                <w:b/>
                <w:caps/>
                <w:noProof/>
              </w:rPr>
            </w:pPr>
            <w:r w:rsidRPr="00EF6D2F">
              <w:rPr>
                <w:b/>
                <w:caps/>
                <w:noProof/>
              </w:rPr>
              <w:t>X</w:t>
            </w:r>
          </w:p>
        </w:tc>
        <w:tc>
          <w:tcPr>
            <w:tcW w:w="2977" w:type="dxa"/>
            <w:gridSpan w:val="4"/>
          </w:tcPr>
          <w:p w14:paraId="55EE97A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3DFBC0" w14:textId="77777777" w:rsidR="001E41F3" w:rsidRDefault="00145D43">
            <w:pPr>
              <w:pStyle w:val="CRCoverPage"/>
              <w:spacing w:after="0"/>
              <w:ind w:left="99"/>
              <w:rPr>
                <w:noProof/>
              </w:rPr>
            </w:pPr>
            <w:r>
              <w:rPr>
                <w:noProof/>
              </w:rPr>
              <w:t xml:space="preserve">TS/TR ... CR ... </w:t>
            </w:r>
          </w:p>
        </w:tc>
      </w:tr>
      <w:tr w:rsidR="001E41F3" w14:paraId="5C7DAE6A" w14:textId="77777777" w:rsidTr="00547111">
        <w:tc>
          <w:tcPr>
            <w:tcW w:w="2694" w:type="dxa"/>
            <w:gridSpan w:val="2"/>
            <w:tcBorders>
              <w:left w:val="single" w:sz="4" w:space="0" w:color="auto"/>
            </w:tcBorders>
          </w:tcPr>
          <w:p w14:paraId="4484A0A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1377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E658EC" w14:textId="77777777" w:rsidR="001E41F3" w:rsidRPr="00EF6D2F" w:rsidRDefault="00AF1A6F">
            <w:pPr>
              <w:pStyle w:val="CRCoverPage"/>
              <w:spacing w:after="0"/>
              <w:jc w:val="center"/>
              <w:rPr>
                <w:b/>
                <w:caps/>
                <w:noProof/>
              </w:rPr>
            </w:pPr>
            <w:r w:rsidRPr="00EF6D2F">
              <w:rPr>
                <w:b/>
                <w:caps/>
                <w:noProof/>
              </w:rPr>
              <w:t>X</w:t>
            </w:r>
          </w:p>
        </w:tc>
        <w:tc>
          <w:tcPr>
            <w:tcW w:w="2977" w:type="dxa"/>
            <w:gridSpan w:val="4"/>
          </w:tcPr>
          <w:p w14:paraId="57EE0A7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150C17" w14:textId="77777777" w:rsidR="001E41F3" w:rsidRDefault="00145D43">
            <w:pPr>
              <w:pStyle w:val="CRCoverPage"/>
              <w:spacing w:after="0"/>
              <w:ind w:left="99"/>
              <w:rPr>
                <w:noProof/>
              </w:rPr>
            </w:pPr>
            <w:r>
              <w:rPr>
                <w:noProof/>
              </w:rPr>
              <w:t xml:space="preserve">TS/TR ... CR ... </w:t>
            </w:r>
          </w:p>
        </w:tc>
      </w:tr>
      <w:tr w:rsidR="001E41F3" w14:paraId="5CBBCBD6" w14:textId="77777777" w:rsidTr="00547111">
        <w:tc>
          <w:tcPr>
            <w:tcW w:w="2694" w:type="dxa"/>
            <w:gridSpan w:val="2"/>
            <w:tcBorders>
              <w:left w:val="single" w:sz="4" w:space="0" w:color="auto"/>
            </w:tcBorders>
          </w:tcPr>
          <w:p w14:paraId="5C98ED1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CCDB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FC9568" w14:textId="77777777" w:rsidR="001E41F3" w:rsidRPr="00EF6D2F" w:rsidRDefault="00AF1A6F">
            <w:pPr>
              <w:pStyle w:val="CRCoverPage"/>
              <w:spacing w:after="0"/>
              <w:jc w:val="center"/>
              <w:rPr>
                <w:b/>
                <w:caps/>
                <w:noProof/>
              </w:rPr>
            </w:pPr>
            <w:r w:rsidRPr="00EF6D2F">
              <w:rPr>
                <w:b/>
                <w:caps/>
                <w:noProof/>
              </w:rPr>
              <w:t>X</w:t>
            </w:r>
          </w:p>
        </w:tc>
        <w:tc>
          <w:tcPr>
            <w:tcW w:w="2977" w:type="dxa"/>
            <w:gridSpan w:val="4"/>
          </w:tcPr>
          <w:p w14:paraId="26FC913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5BF46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DA6B374" w14:textId="77777777" w:rsidTr="008863B9">
        <w:tc>
          <w:tcPr>
            <w:tcW w:w="2694" w:type="dxa"/>
            <w:gridSpan w:val="2"/>
            <w:tcBorders>
              <w:left w:val="single" w:sz="4" w:space="0" w:color="auto"/>
            </w:tcBorders>
          </w:tcPr>
          <w:p w14:paraId="2B87C854" w14:textId="77777777" w:rsidR="001E41F3" w:rsidRDefault="001E41F3">
            <w:pPr>
              <w:pStyle w:val="CRCoverPage"/>
              <w:spacing w:after="0"/>
              <w:rPr>
                <w:b/>
                <w:i/>
                <w:noProof/>
              </w:rPr>
            </w:pPr>
          </w:p>
        </w:tc>
        <w:tc>
          <w:tcPr>
            <w:tcW w:w="6946" w:type="dxa"/>
            <w:gridSpan w:val="9"/>
            <w:tcBorders>
              <w:right w:val="single" w:sz="4" w:space="0" w:color="auto"/>
            </w:tcBorders>
          </w:tcPr>
          <w:p w14:paraId="131D1476" w14:textId="77777777" w:rsidR="001E41F3" w:rsidRDefault="001E41F3">
            <w:pPr>
              <w:pStyle w:val="CRCoverPage"/>
              <w:spacing w:after="0"/>
              <w:rPr>
                <w:noProof/>
              </w:rPr>
            </w:pPr>
          </w:p>
        </w:tc>
      </w:tr>
      <w:tr w:rsidR="001E41F3" w14:paraId="58160ECD" w14:textId="77777777" w:rsidTr="008863B9">
        <w:tc>
          <w:tcPr>
            <w:tcW w:w="2694" w:type="dxa"/>
            <w:gridSpan w:val="2"/>
            <w:tcBorders>
              <w:left w:val="single" w:sz="4" w:space="0" w:color="auto"/>
              <w:bottom w:val="single" w:sz="4" w:space="0" w:color="auto"/>
            </w:tcBorders>
          </w:tcPr>
          <w:p w14:paraId="5F3F590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4682D6" w14:textId="77777777" w:rsidR="001E41F3" w:rsidRDefault="001E41F3">
            <w:pPr>
              <w:pStyle w:val="CRCoverPage"/>
              <w:spacing w:after="0"/>
              <w:ind w:left="100"/>
              <w:rPr>
                <w:noProof/>
              </w:rPr>
            </w:pPr>
          </w:p>
        </w:tc>
      </w:tr>
      <w:tr w:rsidR="008863B9" w:rsidRPr="008863B9" w14:paraId="672821DE" w14:textId="77777777" w:rsidTr="008863B9">
        <w:tc>
          <w:tcPr>
            <w:tcW w:w="2694" w:type="dxa"/>
            <w:gridSpan w:val="2"/>
            <w:tcBorders>
              <w:top w:val="single" w:sz="4" w:space="0" w:color="auto"/>
              <w:bottom w:val="single" w:sz="4" w:space="0" w:color="auto"/>
            </w:tcBorders>
          </w:tcPr>
          <w:p w14:paraId="6142BE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845119" w14:textId="77777777" w:rsidR="008863B9" w:rsidRPr="008863B9" w:rsidRDefault="008863B9">
            <w:pPr>
              <w:pStyle w:val="CRCoverPage"/>
              <w:spacing w:after="0"/>
              <w:ind w:left="100"/>
              <w:rPr>
                <w:noProof/>
                <w:sz w:val="8"/>
                <w:szCs w:val="8"/>
              </w:rPr>
            </w:pPr>
          </w:p>
        </w:tc>
      </w:tr>
      <w:tr w:rsidR="008863B9" w14:paraId="5E4A94D7" w14:textId="77777777" w:rsidTr="008863B9">
        <w:tc>
          <w:tcPr>
            <w:tcW w:w="2694" w:type="dxa"/>
            <w:gridSpan w:val="2"/>
            <w:tcBorders>
              <w:top w:val="single" w:sz="4" w:space="0" w:color="auto"/>
              <w:left w:val="single" w:sz="4" w:space="0" w:color="auto"/>
              <w:bottom w:val="single" w:sz="4" w:space="0" w:color="auto"/>
            </w:tcBorders>
          </w:tcPr>
          <w:p w14:paraId="09A8302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4CB864" w14:textId="77777777" w:rsidR="008863B9" w:rsidRDefault="008863B9">
            <w:pPr>
              <w:pStyle w:val="CRCoverPage"/>
              <w:spacing w:after="0"/>
              <w:ind w:left="100"/>
              <w:rPr>
                <w:noProof/>
              </w:rPr>
            </w:pPr>
          </w:p>
        </w:tc>
      </w:tr>
    </w:tbl>
    <w:p w14:paraId="6E3CE501" w14:textId="77777777" w:rsidR="001E41F3" w:rsidRDefault="001E41F3">
      <w:pPr>
        <w:pStyle w:val="CRCoverPage"/>
        <w:spacing w:after="0"/>
        <w:rPr>
          <w:noProof/>
          <w:sz w:val="8"/>
          <w:szCs w:val="8"/>
        </w:rPr>
      </w:pPr>
    </w:p>
    <w:p w14:paraId="312A3C9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E651F4" w14:textId="19912BFE" w:rsidR="002D3752" w:rsidRPr="002A2CE4" w:rsidRDefault="00E32339" w:rsidP="002A2C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20149769"/>
      <w:bookmarkStart w:id="6" w:name="_Toc27846561"/>
      <w:bookmarkStart w:id="7" w:name="_Toc36187686"/>
      <w:bookmarkStart w:id="8" w:name="_Toc45183590"/>
      <w:bookmarkStart w:id="9" w:name="_Toc47342432"/>
      <w:bookmarkStart w:id="10" w:name="_Toc51769132"/>
      <w:bookmarkStart w:id="11" w:name="_Toc106187842"/>
    </w:p>
    <w:p w14:paraId="556F3816" w14:textId="49088515" w:rsidR="00A8177F" w:rsidRDefault="00A8177F" w:rsidP="00A8177F">
      <w:pPr>
        <w:pStyle w:val="Heading3"/>
        <w:rPr>
          <w:ins w:id="12" w:author="Huawei" w:date="2022-12-23T09:40:00Z"/>
          <w:lang w:eastAsia="ko-KR"/>
        </w:rPr>
      </w:pPr>
      <w:bookmarkStart w:id="13" w:name="_Toc122440231"/>
      <w:bookmarkEnd w:id="5"/>
      <w:bookmarkEnd w:id="6"/>
      <w:bookmarkEnd w:id="7"/>
      <w:bookmarkEnd w:id="8"/>
      <w:bookmarkEnd w:id="9"/>
      <w:bookmarkEnd w:id="10"/>
      <w:bookmarkEnd w:id="11"/>
      <w:r w:rsidRPr="001B7C50">
        <w:rPr>
          <w:lang w:eastAsia="ko-KR"/>
        </w:rPr>
        <w:t>5.6.5</w:t>
      </w:r>
      <w:r w:rsidRPr="001B7C50">
        <w:rPr>
          <w:lang w:eastAsia="ko-KR"/>
        </w:rPr>
        <w:tab/>
        <w:t>Support for Local Area Data Network</w:t>
      </w:r>
      <w:bookmarkEnd w:id="13"/>
    </w:p>
    <w:p w14:paraId="66E653B0" w14:textId="34E4BEF7" w:rsidR="009F6C1C" w:rsidRPr="009F6C1C" w:rsidDel="00E026B1" w:rsidRDefault="009F6C1C" w:rsidP="009F6C1C">
      <w:pPr>
        <w:pStyle w:val="Heading4"/>
        <w:rPr>
          <w:del w:id="14" w:author="Huawei-Zr01" w:date="2023-01-16T14:27:00Z"/>
        </w:rPr>
      </w:pPr>
      <w:ins w:id="15" w:author="Huawei" w:date="2022-12-23T09:40:00Z">
        <w:del w:id="16" w:author="Huawei-Zr01" w:date="2023-01-16T14:27:00Z">
          <w:r w:rsidRPr="001B7C50" w:rsidDel="00E026B1">
            <w:delText>5.6.</w:delText>
          </w:r>
          <w:r w:rsidDel="00E026B1">
            <w:delText>5</w:delText>
          </w:r>
          <w:r w:rsidRPr="001B7C50" w:rsidDel="00E026B1">
            <w:delText>.</w:delText>
          </w:r>
          <w:r w:rsidDel="00E026B1">
            <w:delText>0</w:delText>
          </w:r>
          <w:r w:rsidRPr="001B7C50" w:rsidDel="00E026B1">
            <w:tab/>
          </w:r>
          <w:r w:rsidDel="00E026B1">
            <w:delText>General</w:delText>
          </w:r>
        </w:del>
      </w:ins>
    </w:p>
    <w:p w14:paraId="26C7809B" w14:textId="77777777" w:rsidR="00A8177F" w:rsidRPr="001B7C50" w:rsidRDefault="00A8177F" w:rsidP="00A8177F">
      <w:r w:rsidRPr="001B7C50">
        <w:t>The access to a DN via a PDU Session for a LADN</w:t>
      </w:r>
      <w:r w:rsidRPr="001B7C50">
        <w:rPr>
          <w:lang w:eastAsia="ko-KR"/>
        </w:rPr>
        <w:t xml:space="preserve"> is only available in a specific </w:t>
      </w:r>
      <w:r w:rsidRPr="001B7C50">
        <w:rPr>
          <w:lang w:eastAsia="zh-CN"/>
        </w:rPr>
        <w:t>LA</w:t>
      </w:r>
      <w:r w:rsidRPr="001B7C50">
        <w:rPr>
          <w:lang w:eastAsia="ko-KR"/>
        </w:rPr>
        <w:t xml:space="preserve">DN service area. </w:t>
      </w:r>
      <w:r w:rsidRPr="001B7C50">
        <w:t>A LADN service area is a set of Tracking Areas. LADN is a service provided by the serving PLMN. It includes:</w:t>
      </w:r>
    </w:p>
    <w:p w14:paraId="4E9D8144" w14:textId="77777777" w:rsidR="00A8177F" w:rsidRPr="001B7C50" w:rsidRDefault="00A8177F" w:rsidP="00A8177F">
      <w:pPr>
        <w:pStyle w:val="B1"/>
        <w:rPr>
          <w:rFonts w:eastAsia="SimSun"/>
          <w:lang w:eastAsia="zh-CN"/>
        </w:rPr>
      </w:pPr>
      <w:r w:rsidRPr="001B7C50">
        <w:rPr>
          <w:rFonts w:eastAsia="SimSun"/>
          <w:lang w:eastAsia="zh-CN"/>
        </w:rPr>
        <w:t>-</w:t>
      </w:r>
      <w:r w:rsidRPr="001B7C50">
        <w:rPr>
          <w:rFonts w:eastAsia="SimSun"/>
          <w:lang w:eastAsia="zh-CN"/>
        </w:rPr>
        <w:tab/>
        <w:t>LADN service applies only to 3GPP accesses and does not apply in Home Routed case.</w:t>
      </w:r>
    </w:p>
    <w:p w14:paraId="0B74E812" w14:textId="77777777" w:rsidR="00A8177F" w:rsidRPr="001B7C50" w:rsidRDefault="00A8177F" w:rsidP="00A8177F">
      <w:pPr>
        <w:pStyle w:val="B1"/>
        <w:rPr>
          <w:rFonts w:eastAsia="SimSun"/>
          <w:lang w:eastAsia="zh-CN"/>
        </w:rPr>
      </w:pPr>
      <w:r w:rsidRPr="001B7C50">
        <w:rPr>
          <w:rFonts w:eastAsia="SimSun"/>
          <w:lang w:eastAsia="zh-CN"/>
        </w:rPr>
        <w:t>-</w:t>
      </w:r>
      <w:r w:rsidRPr="001B7C50">
        <w:rPr>
          <w:rFonts w:eastAsia="SimSun"/>
          <w:lang w:eastAsia="zh-CN"/>
        </w:rPr>
        <w:tab/>
        <w:t>The usage of LADN DNN requires an explicit subscription to this DNN or subscription to a wildcard DNN.</w:t>
      </w:r>
    </w:p>
    <w:p w14:paraId="1EF7B044" w14:textId="77777777" w:rsidR="00A8177F" w:rsidRPr="001B7C50" w:rsidRDefault="00A8177F" w:rsidP="00A8177F">
      <w:pPr>
        <w:pStyle w:val="B1"/>
        <w:rPr>
          <w:rFonts w:eastAsia="SimSun"/>
          <w:lang w:eastAsia="zh-CN"/>
        </w:rPr>
      </w:pPr>
      <w:r w:rsidRPr="001B7C50">
        <w:rPr>
          <w:rFonts w:eastAsia="SimSun"/>
          <w:lang w:eastAsia="zh-CN"/>
        </w:rPr>
        <w:t>-</w:t>
      </w:r>
      <w:r w:rsidRPr="001B7C50">
        <w:rPr>
          <w:rFonts w:eastAsia="SimSun"/>
          <w:lang w:eastAsia="zh-CN"/>
        </w:rPr>
        <w:tab/>
        <w:t>Whether a DNN corresponds to a LADN service is an attribute of a DNN and is per PLMN.</w:t>
      </w:r>
    </w:p>
    <w:p w14:paraId="1F31DD3F" w14:textId="77777777" w:rsidR="00A8177F" w:rsidRPr="001B7C50" w:rsidRDefault="00A8177F" w:rsidP="00A8177F">
      <w:pPr>
        <w:rPr>
          <w:rFonts w:eastAsia="SimSun"/>
          <w:lang w:eastAsia="zh-CN"/>
        </w:rPr>
      </w:pPr>
      <w:r w:rsidRPr="001B7C50">
        <w:rPr>
          <w:rFonts w:eastAsia="SimSun"/>
          <w:lang w:eastAsia="zh-CN"/>
        </w:rPr>
        <w:t>The UE is configured to know whether a DNN is a LADN DNN on a per-PLMN basis, and an association between application and LADN DNN. The configured association is considered to be a UE local configuration defined in TS</w:t>
      </w:r>
      <w:r>
        <w:rPr>
          <w:rFonts w:eastAsia="SimSun"/>
          <w:lang w:eastAsia="zh-CN"/>
        </w:rPr>
        <w:t> </w:t>
      </w:r>
      <w:r w:rsidRPr="001B7C50">
        <w:rPr>
          <w:rFonts w:eastAsia="SimSun"/>
          <w:lang w:eastAsia="zh-CN"/>
        </w:rPr>
        <w:t>23.503</w:t>
      </w:r>
      <w:r>
        <w:rPr>
          <w:rFonts w:eastAsia="SimSun"/>
          <w:lang w:eastAsia="zh-CN"/>
        </w:rPr>
        <w:t> </w:t>
      </w:r>
      <w:r w:rsidRPr="001B7C50">
        <w:rPr>
          <w:rFonts w:eastAsia="SimSun"/>
          <w:lang w:eastAsia="zh-CN"/>
        </w:rPr>
        <w:t>[45]. Alternatively, the UE gets the information whether a DNN is a LADN DNN from LADN Information during (re</w:t>
      </w:r>
      <w:r w:rsidRPr="001B7C50">
        <w:rPr>
          <w:rFonts w:eastAsia="SimSun"/>
          <w:lang w:eastAsia="zh-CN"/>
        </w:rPr>
        <w:noBreakHyphen/>
        <w:t>)registration procedure as described in this clause.</w:t>
      </w:r>
    </w:p>
    <w:p w14:paraId="57018ABC" w14:textId="77777777" w:rsidR="00A8177F" w:rsidRPr="001B7C50" w:rsidRDefault="00A8177F" w:rsidP="00A8177F">
      <w:pPr>
        <w:pStyle w:val="NO"/>
        <w:rPr>
          <w:rFonts w:eastAsia="SimSun"/>
          <w:lang w:eastAsia="zh-CN"/>
        </w:rPr>
      </w:pPr>
      <w:r w:rsidRPr="001B7C50">
        <w:rPr>
          <w:rFonts w:eastAsia="SimSun"/>
          <w:lang w:eastAsia="zh-CN"/>
        </w:rPr>
        <w:t>NOTE 1:</w:t>
      </w:r>
      <w:r w:rsidRPr="001B7C50">
        <w:rPr>
          <w:rFonts w:eastAsia="SimSun"/>
          <w:lang w:eastAsia="zh-CN"/>
        </w:rPr>
        <w:tab/>
        <w:t>No other procedure for configuring the UE to know whether a DNN is a LADN DNN is defined in this release of the specifications.</w:t>
      </w:r>
    </w:p>
    <w:p w14:paraId="713427C2" w14:textId="77777777" w:rsidR="00A8177F" w:rsidRPr="001B7C50" w:rsidRDefault="00A8177F" w:rsidP="00A8177F">
      <w:pPr>
        <w:pStyle w:val="NO"/>
        <w:rPr>
          <w:rFonts w:eastAsia="SimSun"/>
          <w:lang w:eastAsia="zh-CN"/>
        </w:rPr>
      </w:pPr>
      <w:r w:rsidRPr="001B7C50">
        <w:rPr>
          <w:rFonts w:eastAsia="SimSun"/>
          <w:lang w:eastAsia="zh-CN"/>
        </w:rPr>
        <w:t>NOTE 2:</w:t>
      </w:r>
      <w:r w:rsidRPr="001B7C50">
        <w:rPr>
          <w:rFonts w:eastAsia="SimSun"/>
          <w:lang w:eastAsia="zh-CN"/>
        </w:rPr>
        <w:tab/>
        <w:t>The procedure for configuring the UE to know an association between application and LADN DNN is not defined in this release of the specifications.</w:t>
      </w:r>
    </w:p>
    <w:p w14:paraId="78E63908" w14:textId="77777777" w:rsidR="00A8177F" w:rsidRPr="001B7C50" w:rsidRDefault="00A8177F" w:rsidP="00A8177F">
      <w:pPr>
        <w:rPr>
          <w:rFonts w:eastAsia="SimSun"/>
          <w:lang w:eastAsia="zh-CN"/>
        </w:rPr>
      </w:pPr>
      <w:r w:rsidRPr="001B7C50">
        <w:rPr>
          <w:lang w:eastAsia="zh-CN"/>
        </w:rPr>
        <w:t>LADN service area and LADN DNN</w:t>
      </w:r>
      <w:r w:rsidRPr="001B7C50">
        <w:rPr>
          <w:rFonts w:eastAsia="SimSun"/>
          <w:lang w:eastAsia="zh-CN"/>
        </w:rPr>
        <w:t xml:space="preserve"> are configured in the AMF on a per DN basis, i.e. for different UEs accessing the same LADN, the configured LADN service area is the same regardless of other factors (e.g. UE's Registration Area or UE subscription).</w:t>
      </w:r>
    </w:p>
    <w:p w14:paraId="3326D5FA" w14:textId="77777777" w:rsidR="00A8177F" w:rsidRPr="001B7C50" w:rsidRDefault="00A8177F" w:rsidP="00A8177F">
      <w:pPr>
        <w:pStyle w:val="NO"/>
        <w:rPr>
          <w:lang w:eastAsia="zh-CN"/>
        </w:rPr>
      </w:pPr>
      <w:r w:rsidRPr="001B7C50">
        <w:rPr>
          <w:lang w:eastAsia="zh-CN"/>
        </w:rPr>
        <w:t>NOTE 3:</w:t>
      </w:r>
      <w:r w:rsidRPr="001B7C50">
        <w:rPr>
          <w:lang w:eastAsia="zh-CN"/>
        </w:rPr>
        <w:tab/>
        <w:t>If a LADN is not available in any TA of an AMF's service area, the AMF is not required to be configured with any LADN related information for that DNN.</w:t>
      </w:r>
    </w:p>
    <w:p w14:paraId="73EBAB36" w14:textId="77777777" w:rsidR="00A8177F" w:rsidRPr="001B7C50" w:rsidRDefault="00A8177F" w:rsidP="00A8177F">
      <w:pPr>
        <w:rPr>
          <w:lang w:eastAsia="ko-KR"/>
        </w:rPr>
      </w:pPr>
      <w:r w:rsidRPr="001B7C50">
        <w:rPr>
          <w:lang w:eastAsia="ko-KR"/>
        </w:rPr>
        <w:t xml:space="preserve">LADN Information (i.e. LADN Service Area Information and LADN DNN) is provided by AMF to the UE during the Registration procedure or UE </w:t>
      </w:r>
      <w:r w:rsidRPr="001B7C50">
        <w:rPr>
          <w:lang w:eastAsia="zh-CN"/>
        </w:rPr>
        <w:t>C</w:t>
      </w:r>
      <w:r w:rsidRPr="001B7C50">
        <w:rPr>
          <w:lang w:eastAsia="ko-KR"/>
        </w:rPr>
        <w:t>onfiguration Update procedure. For each LADN DNN configured in the AMF, the corresponding LADN Service Area Information includes a set of Tracking Areas that belong to the Registration Area that the AMF assigns to the UE (i.e. the intersection of the LADN service area and the assigned Registration Area). The AMF shall not create Registration Area based on the availability of LADNs.</w:t>
      </w:r>
    </w:p>
    <w:p w14:paraId="33143D31" w14:textId="77777777" w:rsidR="00A8177F" w:rsidRPr="001B7C50" w:rsidRDefault="00A8177F" w:rsidP="00A8177F">
      <w:pPr>
        <w:pStyle w:val="NO"/>
        <w:rPr>
          <w:lang w:eastAsia="ko-KR"/>
        </w:rPr>
      </w:pPr>
      <w:r w:rsidRPr="001B7C50">
        <w:rPr>
          <w:lang w:eastAsia="ko-KR"/>
        </w:rPr>
        <w:t>NOTE 4:</w:t>
      </w:r>
      <w:r w:rsidRPr="001B7C50">
        <w:rPr>
          <w:lang w:eastAsia="ko-KR"/>
        </w:rPr>
        <w:tab/>
        <w:t>It is thus po</w:t>
      </w:r>
      <w:r w:rsidRPr="001B7C50">
        <w:t xml:space="preserve">ssible that the LADN Service Area Information sent </w:t>
      </w:r>
      <w:r w:rsidRPr="001B7C50">
        <w:rPr>
          <w:lang w:eastAsia="ko-KR"/>
        </w:rPr>
        <w:t xml:space="preserve">by the AMF to the UE contains only a sub-set of the full </w:t>
      </w:r>
      <w:r w:rsidRPr="001B7C50">
        <w:t>LADN service area as the LADN service area can contain TA(s) outside of the registration area of the UE or outside of the area served by the AMF.</w:t>
      </w:r>
    </w:p>
    <w:p w14:paraId="2A7C3CF8" w14:textId="77777777" w:rsidR="00A8177F" w:rsidRPr="001B7C50" w:rsidRDefault="00A8177F" w:rsidP="00A8177F">
      <w:r w:rsidRPr="001B7C50">
        <w:t xml:space="preserve">When the UE performs a successful (re-)registration procedure, the AMF </w:t>
      </w:r>
      <w:r w:rsidRPr="001B7C50">
        <w:rPr>
          <w:lang w:eastAsia="zh-CN"/>
        </w:rPr>
        <w:t xml:space="preserve">may </w:t>
      </w:r>
      <w:r w:rsidRPr="001B7C50">
        <w:t>provide to the UE, based on local configuration (e.g. via OAM) about LADN</w:t>
      </w:r>
      <w:r w:rsidRPr="001B7C50">
        <w:rPr>
          <w:lang w:eastAsia="zh-CN"/>
        </w:rPr>
        <w:t>, on UE location, and on UE subscription information</w:t>
      </w:r>
      <w:r w:rsidRPr="001B7C50">
        <w:t xml:space="preserve"> received from </w:t>
      </w:r>
      <w:r w:rsidRPr="001B7C50">
        <w:rPr>
          <w:rFonts w:eastAsia="SimSun"/>
          <w:lang w:eastAsia="zh-CN"/>
        </w:rPr>
        <w:t xml:space="preserve">the </w:t>
      </w:r>
      <w:r w:rsidRPr="001B7C50">
        <w:t>UDM about subscribed DNN(s)</w:t>
      </w:r>
      <w:r w:rsidRPr="001B7C50">
        <w:rPr>
          <w:lang w:eastAsia="zh-CN"/>
        </w:rPr>
        <w:t>,</w:t>
      </w:r>
      <w:r w:rsidRPr="001B7C50">
        <w:t xml:space="preserve"> the LADN Information for the list of LADN available to the UE in that Registration Area in the Registration Accept message.</w:t>
      </w:r>
    </w:p>
    <w:p w14:paraId="7B3BCA76" w14:textId="77777777" w:rsidR="00A8177F" w:rsidRPr="001B7C50" w:rsidRDefault="00A8177F" w:rsidP="00A8177F">
      <w:r w:rsidRPr="001B7C50">
        <w:t>The UE may provide either the LADN DNN(s) to retrieve the LADN Information for the indicated LADN DNN(s) or an indication of Requesting LADN Information to retrieve the LADN Information for all LADN(s) available in the current Registration Area.</w:t>
      </w:r>
    </w:p>
    <w:p w14:paraId="3FD2FEF0" w14:textId="77777777" w:rsidR="00A8177F" w:rsidRPr="001B7C50" w:rsidRDefault="00A8177F" w:rsidP="00A8177F">
      <w:r w:rsidRPr="001B7C50">
        <w:t>The list of LADN is determined as follows:</w:t>
      </w:r>
    </w:p>
    <w:p w14:paraId="1C8B1096" w14:textId="77777777" w:rsidR="00A8177F" w:rsidRPr="001B7C50" w:rsidRDefault="00A8177F" w:rsidP="00A8177F">
      <w:pPr>
        <w:pStyle w:val="B1"/>
      </w:pPr>
      <w:r w:rsidRPr="001B7C50">
        <w:t>-</w:t>
      </w:r>
      <w:r w:rsidRPr="001B7C50">
        <w:tab/>
        <w:t>If neither LADN DNN nor an indication of requesting LADN Information is provided in the Registration Request message, the list of LADN is the LADN DNN(s) in subscribed DNN list except for wildcard DNN.</w:t>
      </w:r>
    </w:p>
    <w:p w14:paraId="1E080457" w14:textId="77777777" w:rsidR="00A8177F" w:rsidRPr="001B7C50" w:rsidRDefault="00A8177F" w:rsidP="00A8177F">
      <w:pPr>
        <w:pStyle w:val="B1"/>
      </w:pPr>
      <w:r w:rsidRPr="001B7C50">
        <w:t>-</w:t>
      </w:r>
      <w:r w:rsidRPr="001B7C50">
        <w:tab/>
        <w:t>If the UE provides LADN DNN(s) in the Registration Request message, the list of LADN is LADN DNN(s) the UE requested if the UE subscribed DNN(s) includes the requested LADN DNN or if a wildcard DNN is included in the UE's subscription data.</w:t>
      </w:r>
    </w:p>
    <w:p w14:paraId="349B39C6" w14:textId="77777777" w:rsidR="00A8177F" w:rsidRPr="001B7C50" w:rsidRDefault="00A8177F" w:rsidP="00A8177F">
      <w:pPr>
        <w:pStyle w:val="NO"/>
      </w:pPr>
      <w:r w:rsidRPr="001B7C50">
        <w:t>NOTE 5:</w:t>
      </w:r>
      <w:r w:rsidRPr="001B7C50">
        <w:tab/>
        <w:t>It is assumed that an application can use only one LADN DNN at a time.</w:t>
      </w:r>
    </w:p>
    <w:p w14:paraId="4204354D" w14:textId="77777777" w:rsidR="00A8177F" w:rsidRPr="001B7C50" w:rsidRDefault="00A8177F" w:rsidP="00A8177F">
      <w:pPr>
        <w:pStyle w:val="B1"/>
      </w:pPr>
      <w:r w:rsidRPr="001B7C50">
        <w:lastRenderedPageBreak/>
        <w:t>-</w:t>
      </w:r>
      <w:r w:rsidRPr="001B7C50">
        <w:tab/>
        <w:t>If the UE provides an indication of requesting LADN Information in the Registration Request message, the list of LADN is all the LADN DNN(s) configured in the AMF if the wildcard DNN is subscribed, or the LADN DNN(s) which is in subscribed DNN list and no wildcard DNN is subscribed.</w:t>
      </w:r>
    </w:p>
    <w:p w14:paraId="367D92AE" w14:textId="77777777" w:rsidR="00A8177F" w:rsidRPr="001B7C50" w:rsidRDefault="00A8177F" w:rsidP="00A8177F">
      <w:r w:rsidRPr="001B7C50">
        <w:t>The UE considers the retrieved LADN Information valid only for the registered PLMN and the E-PLMN(s) if the LADN Service Area Information includes Tracking Areas that belong to E-PLMN(s). Additionally, an LADN DNN discovered by the UE via the retrieved LADN Information is considered an LADN DNN also in the E-PLMNs of the Registered PLMN, i.e. the UE can request LADN Information for the discovered LADN DNN in the E-PLMNs.</w:t>
      </w:r>
    </w:p>
    <w:p w14:paraId="0A70F089" w14:textId="77777777" w:rsidR="00A8177F" w:rsidRPr="001B7C50" w:rsidRDefault="00A8177F" w:rsidP="00A8177F">
      <w:r w:rsidRPr="001B7C50">
        <w:t>During the subsequent Registration procedure, if the network does not provide LADN Information for a DNN, the UE deletes any LADN Information for that DNN.</w:t>
      </w:r>
    </w:p>
    <w:p w14:paraId="29C86AA6" w14:textId="23E37216" w:rsidR="00A8177F" w:rsidRPr="001B7C50" w:rsidRDefault="00A8177F" w:rsidP="00A8177F">
      <w:pPr>
        <w:rPr>
          <w:lang w:eastAsia="ko-KR"/>
        </w:rPr>
      </w:pPr>
      <w:r w:rsidRPr="001B7C50">
        <w:rPr>
          <w:lang w:eastAsia="ko-KR"/>
        </w:rPr>
        <w:t xml:space="preserve">When the LADN Information </w:t>
      </w:r>
      <w:r w:rsidRPr="001B7C50">
        <w:rPr>
          <w:lang w:eastAsia="zh-CN"/>
        </w:rPr>
        <w:t xml:space="preserve">for the UE </w:t>
      </w:r>
      <w:r w:rsidRPr="001B7C50">
        <w:rPr>
          <w:lang w:eastAsia="ko-KR"/>
        </w:rPr>
        <w:t xml:space="preserve">in the 5GC </w:t>
      </w:r>
      <w:r w:rsidRPr="001B7C50">
        <w:rPr>
          <w:lang w:eastAsia="zh-CN"/>
        </w:rPr>
        <w:t>is</w:t>
      </w:r>
      <w:r w:rsidRPr="001B7C50">
        <w:rPr>
          <w:lang w:eastAsia="ko-KR"/>
        </w:rPr>
        <w:t xml:space="preserve"> change</w:t>
      </w:r>
      <w:r w:rsidRPr="001B7C50">
        <w:rPr>
          <w:lang w:eastAsia="zh-CN"/>
        </w:rPr>
        <w:t>d</w:t>
      </w:r>
      <w:r w:rsidRPr="001B7C50">
        <w:rPr>
          <w:lang w:eastAsia="ko-KR"/>
        </w:rPr>
        <w:t xml:space="preserve">, the AMF </w:t>
      </w:r>
      <w:r w:rsidRPr="001B7C50">
        <w:rPr>
          <w:lang w:eastAsia="zh-CN"/>
        </w:rPr>
        <w:t xml:space="preserve">shall </w:t>
      </w:r>
      <w:r w:rsidRPr="001B7C50">
        <w:rPr>
          <w:lang w:eastAsia="ko-KR"/>
        </w:rPr>
        <w:t xml:space="preserve">update LADN Information to the UE through UE </w:t>
      </w:r>
      <w:r w:rsidRPr="001B7C50">
        <w:rPr>
          <w:lang w:eastAsia="zh-CN"/>
        </w:rPr>
        <w:t>C</w:t>
      </w:r>
      <w:r w:rsidRPr="001B7C50">
        <w:rPr>
          <w:lang w:eastAsia="ko-KR"/>
        </w:rPr>
        <w:t>onfiguration Update/Registration procedure</w:t>
      </w:r>
      <w:r w:rsidRPr="001B7C50">
        <w:t xml:space="preserve"> as described in clauses 4.2.4 / 4.2.2.2.2 of TS</w:t>
      </w:r>
      <w:r>
        <w:t> </w:t>
      </w:r>
      <w:r w:rsidRPr="001B7C50">
        <w:t>23.502</w:t>
      </w:r>
      <w:r>
        <w:t> </w:t>
      </w:r>
      <w:r w:rsidRPr="001B7C50">
        <w:t>[3]</w:t>
      </w:r>
      <w:r w:rsidRPr="001B7C50">
        <w:rPr>
          <w:lang w:eastAsia="ko-KR"/>
        </w:rPr>
        <w:t>.</w:t>
      </w:r>
    </w:p>
    <w:p w14:paraId="08B02299" w14:textId="77777777" w:rsidR="00A8177F" w:rsidRPr="001B7C50" w:rsidRDefault="00A8177F" w:rsidP="00A8177F">
      <w:r w:rsidRPr="001B7C50">
        <w:t>When receiving PDU Session Establishment with LADN DNN or Service Request for the established PDU Session corresponding to LADN, the AMF determines UE presence in LADN service area and forwards it to the SMF if the requested DNN is configured at the AMF as a LADN DNN.</w:t>
      </w:r>
    </w:p>
    <w:p w14:paraId="682BF536" w14:textId="77777777" w:rsidR="00A8177F" w:rsidRPr="001B7C50" w:rsidRDefault="00A8177F" w:rsidP="00A8177F">
      <w:r w:rsidRPr="001B7C50">
        <w:t>Based on the LADN Service Area Information in the UE, the UE determines whether it is in or out of a LADN service area. If the UE does not have the LADN Service Area Information for a LADN DNN, the UE shall consider it is out of the LADN service area.</w:t>
      </w:r>
    </w:p>
    <w:p w14:paraId="796B0A35" w14:textId="77777777" w:rsidR="00A8177F" w:rsidRPr="001B7C50" w:rsidRDefault="00A8177F" w:rsidP="00A8177F">
      <w:pPr>
        <w:rPr>
          <w:lang w:eastAsia="ko-KR"/>
        </w:rPr>
      </w:pPr>
      <w:r w:rsidRPr="001B7C50">
        <w:t>The UE takes actions as follows:</w:t>
      </w:r>
    </w:p>
    <w:p w14:paraId="1A737B2F" w14:textId="77777777" w:rsidR="00A8177F" w:rsidRPr="001B7C50" w:rsidRDefault="00A8177F" w:rsidP="00A8177F">
      <w:pPr>
        <w:pStyle w:val="B1"/>
        <w:rPr>
          <w:rFonts w:eastAsia="MS Mincho"/>
        </w:rPr>
      </w:pPr>
      <w:r w:rsidRPr="001B7C50">
        <w:rPr>
          <w:rFonts w:eastAsia="MS Mincho"/>
        </w:rPr>
        <w:t>a)</w:t>
      </w:r>
      <w:r w:rsidRPr="001B7C50">
        <w:rPr>
          <w:rFonts w:eastAsia="MS Mincho"/>
        </w:rPr>
        <w:tab/>
        <w:t>When the UE is out of a LADN service area, the UE:</w:t>
      </w:r>
    </w:p>
    <w:p w14:paraId="5B496B27" w14:textId="77777777" w:rsidR="00A8177F" w:rsidRPr="001B7C50" w:rsidRDefault="00A8177F" w:rsidP="00A8177F">
      <w:pPr>
        <w:pStyle w:val="B2"/>
        <w:rPr>
          <w:rFonts w:eastAsia="MS Mincho"/>
        </w:rPr>
      </w:pPr>
      <w:r w:rsidRPr="001B7C50">
        <w:rPr>
          <w:rFonts w:eastAsia="MS Mincho"/>
        </w:rPr>
        <w:t>-</w:t>
      </w:r>
      <w:r w:rsidRPr="001B7C50">
        <w:rPr>
          <w:rFonts w:eastAsia="MS Mincho"/>
        </w:rPr>
        <w:tab/>
        <w:t>shall not request to activate UP connection of a PDU Session for this LADN DNN;</w:t>
      </w:r>
    </w:p>
    <w:p w14:paraId="2AA09009" w14:textId="77777777" w:rsidR="00A8177F" w:rsidRPr="001B7C50" w:rsidRDefault="00A8177F" w:rsidP="00A8177F">
      <w:pPr>
        <w:pStyle w:val="B2"/>
        <w:rPr>
          <w:rFonts w:eastAsia="MS Mincho"/>
        </w:rPr>
      </w:pPr>
      <w:r w:rsidRPr="001B7C50">
        <w:rPr>
          <w:rFonts w:eastAsia="MS Mincho"/>
        </w:rPr>
        <w:t>-</w:t>
      </w:r>
      <w:r w:rsidRPr="001B7C50">
        <w:rPr>
          <w:rFonts w:eastAsia="MS Mincho"/>
        </w:rPr>
        <w:tab/>
        <w:t>shall not establish/modify a PDU Session for this LADN DNN (except for PS Data Off status change reporting for an established PDU Session);</w:t>
      </w:r>
    </w:p>
    <w:p w14:paraId="6CC26D14" w14:textId="77777777" w:rsidR="00A8177F" w:rsidRPr="001B7C50" w:rsidRDefault="00A8177F" w:rsidP="00A8177F">
      <w:pPr>
        <w:pStyle w:val="B2"/>
        <w:rPr>
          <w:rFonts w:eastAsia="MS Mincho"/>
        </w:rPr>
      </w:pPr>
      <w:r w:rsidRPr="001B7C50">
        <w:rPr>
          <w:rFonts w:eastAsia="MS Mincho"/>
        </w:rPr>
        <w:t>-</w:t>
      </w:r>
      <w:r w:rsidRPr="001B7C50">
        <w:rPr>
          <w:rFonts w:eastAsia="MS Mincho"/>
        </w:rPr>
        <w:tab/>
        <w:t>need not release any existing PDU Session for this LADN DNN unless UE receives explicit SM PDU Session Release Request message from the network.</w:t>
      </w:r>
    </w:p>
    <w:p w14:paraId="79DF80DD" w14:textId="77777777" w:rsidR="00A8177F" w:rsidRPr="001B7C50" w:rsidRDefault="00A8177F" w:rsidP="00A8177F">
      <w:pPr>
        <w:pStyle w:val="B1"/>
        <w:rPr>
          <w:rFonts w:eastAsia="MS Mincho"/>
        </w:rPr>
      </w:pPr>
      <w:r w:rsidRPr="001B7C50">
        <w:rPr>
          <w:rFonts w:eastAsia="MS Mincho"/>
        </w:rPr>
        <w:t>b)</w:t>
      </w:r>
      <w:r w:rsidRPr="001B7C50">
        <w:rPr>
          <w:rFonts w:eastAsia="MS Mincho"/>
        </w:rPr>
        <w:tab/>
        <w:t>When the UE is in a LADN service area, the UE:</w:t>
      </w:r>
    </w:p>
    <w:p w14:paraId="0E5F8E02" w14:textId="77777777" w:rsidR="00A8177F" w:rsidRPr="001B7C50" w:rsidRDefault="00A8177F" w:rsidP="00A8177F">
      <w:pPr>
        <w:pStyle w:val="B2"/>
        <w:rPr>
          <w:rFonts w:eastAsia="MS Mincho"/>
        </w:rPr>
      </w:pPr>
      <w:r w:rsidRPr="001B7C50">
        <w:rPr>
          <w:rFonts w:eastAsia="MS Mincho"/>
        </w:rPr>
        <w:t>-</w:t>
      </w:r>
      <w:r w:rsidRPr="001B7C50">
        <w:rPr>
          <w:rFonts w:eastAsia="MS Mincho"/>
        </w:rPr>
        <w:tab/>
        <w:t>may request a PDU Session Establishment/Modification for this LADN DNN;</w:t>
      </w:r>
    </w:p>
    <w:p w14:paraId="02D78F9D" w14:textId="77777777" w:rsidR="00A8177F" w:rsidRPr="001B7C50" w:rsidRDefault="00A8177F" w:rsidP="00A8177F">
      <w:pPr>
        <w:pStyle w:val="B2"/>
        <w:rPr>
          <w:rFonts w:eastAsia="MS Mincho"/>
        </w:rPr>
      </w:pPr>
      <w:r w:rsidRPr="001B7C50">
        <w:rPr>
          <w:rFonts w:eastAsia="MS Mincho"/>
        </w:rPr>
        <w:t>-</w:t>
      </w:r>
      <w:r w:rsidRPr="001B7C50">
        <w:rPr>
          <w:rFonts w:eastAsia="MS Mincho"/>
        </w:rPr>
        <w:tab/>
        <w:t>may request to activate UP connection of the existing PDU Session for this LADN DNN.</w:t>
      </w:r>
    </w:p>
    <w:p w14:paraId="22AD25F2" w14:textId="77777777" w:rsidR="00A8177F" w:rsidRPr="001B7C50" w:rsidRDefault="00A8177F" w:rsidP="00A8177F">
      <w:pPr>
        <w:pStyle w:val="NO"/>
        <w:rPr>
          <w:rFonts w:eastAsia="MS Mincho"/>
        </w:rPr>
      </w:pPr>
      <w:r w:rsidRPr="001B7C50">
        <w:rPr>
          <w:rFonts w:eastAsia="MS Mincho"/>
        </w:rPr>
        <w:t>NOTE 6:</w:t>
      </w:r>
      <w:r w:rsidRPr="001B7C50">
        <w:rPr>
          <w:rFonts w:eastAsia="MS Mincho"/>
        </w:rPr>
        <w:tab/>
        <w:t>The evaluation of Service Area Restrictions will be performed before the evaluation of LADN service area, if the UE has overlapping areas between Service Area Restrictions and LADN service area.</w:t>
      </w:r>
    </w:p>
    <w:p w14:paraId="67957953" w14:textId="77777777" w:rsidR="00A8177F" w:rsidRPr="001B7C50" w:rsidRDefault="00A8177F" w:rsidP="00A8177F">
      <w:pPr>
        <w:rPr>
          <w:rFonts w:eastAsia="MS Mincho"/>
        </w:rPr>
      </w:pPr>
      <w:r w:rsidRPr="001B7C50">
        <w:rPr>
          <w:rFonts w:eastAsia="MS Mincho"/>
        </w:rPr>
        <w:t>The SMF supporting a DNN is configured with information about whether this DNN is a LADN DNN or not.</w:t>
      </w:r>
    </w:p>
    <w:p w14:paraId="6C5C4FC6" w14:textId="77777777" w:rsidR="00A8177F" w:rsidRPr="001B7C50" w:rsidRDefault="00A8177F" w:rsidP="00A8177F">
      <w:pPr>
        <w:rPr>
          <w:rFonts w:eastAsia="MS Mincho"/>
        </w:rPr>
      </w:pPr>
      <w:r w:rsidRPr="001B7C50">
        <w:rPr>
          <w:rFonts w:eastAsia="MS Mincho"/>
        </w:rPr>
        <w:t>When receiving SM request corresponding an LADN from the AMF, the SMF determines whether the UE is inside LADN service area based on the indication (i.e. UE Presence in LADN service area) received from the AMF. If the SMF does not receive the indication, the SMF considers that the UE is outside of the LADN service area. The SMF shall reject the request if the UE is outside of the LADN service area.</w:t>
      </w:r>
    </w:p>
    <w:p w14:paraId="2C6D4AFA" w14:textId="77777777" w:rsidR="00A8177F" w:rsidRPr="001B7C50" w:rsidRDefault="00A8177F" w:rsidP="00A8177F">
      <w:pPr>
        <w:rPr>
          <w:rFonts w:eastAsia="MS Mincho"/>
        </w:rPr>
      </w:pPr>
      <w:r w:rsidRPr="001B7C50">
        <w:rPr>
          <w:rFonts w:eastAsia="MS Mincho"/>
        </w:rPr>
        <w:t>When the SMF receives a request for PDU Session Establishment with the LADN DNN, it shall subscribe to "UE mobility event notification" for reporting UE presence in Area of Interest by providing LADN DNN to the AMF as described in clauses 5.6.11 and 5.3.4.4.</w:t>
      </w:r>
    </w:p>
    <w:p w14:paraId="77E22FF5" w14:textId="77777777" w:rsidR="00A8177F" w:rsidRPr="001B7C50" w:rsidRDefault="00A8177F" w:rsidP="00A8177F">
      <w:r w:rsidRPr="001B7C50">
        <w:t xml:space="preserve">Based on the </w:t>
      </w:r>
      <w:r w:rsidRPr="001B7C50">
        <w:rPr>
          <w:rFonts w:eastAsia="SimSun"/>
          <w:lang w:eastAsia="zh-CN"/>
        </w:rPr>
        <w:t xml:space="preserve">notification </w:t>
      </w:r>
      <w:r w:rsidRPr="001B7C50">
        <w:t>about the UE presence in LADN service area notified by AMF (i.e. IN, OUT, or UNKNOWN), the SMF takes actions as follows based on operator's policy:</w:t>
      </w:r>
    </w:p>
    <w:p w14:paraId="3B56D3B9" w14:textId="77777777" w:rsidR="00A8177F" w:rsidRPr="001B7C50" w:rsidRDefault="00A8177F" w:rsidP="00A8177F">
      <w:pPr>
        <w:pStyle w:val="B1"/>
      </w:pPr>
      <w:r w:rsidRPr="001B7C50">
        <w:t>a)</w:t>
      </w:r>
      <w:r w:rsidRPr="001B7C50">
        <w:tab/>
        <w:t>When SMF is informed that the UE presence in a LADN service area is OUT, the SMF shall:</w:t>
      </w:r>
    </w:p>
    <w:p w14:paraId="0D0534A8" w14:textId="77777777" w:rsidR="00A8177F" w:rsidRPr="001B7C50" w:rsidRDefault="00A8177F" w:rsidP="00A8177F">
      <w:pPr>
        <w:pStyle w:val="B2"/>
      </w:pPr>
      <w:r w:rsidRPr="001B7C50">
        <w:t>-</w:t>
      </w:r>
      <w:r w:rsidRPr="001B7C50">
        <w:tab/>
        <w:t>release the PDU Session immediately; or</w:t>
      </w:r>
    </w:p>
    <w:p w14:paraId="1BC1B958" w14:textId="77777777" w:rsidR="00A8177F" w:rsidRPr="001B7C50" w:rsidRDefault="00A8177F" w:rsidP="00A8177F">
      <w:pPr>
        <w:pStyle w:val="B2"/>
      </w:pPr>
      <w:r w:rsidRPr="001B7C50">
        <w:t>-</w:t>
      </w:r>
      <w:r w:rsidRPr="001B7C50">
        <w:tab/>
        <w:t>deactivate the user plane connection for the PDU Session with maintaining the PDU Session and ensure the Data Notification is disabled and the SMF may release the PDU Session if the SMF is not informed that the UE moves into the LADN service area after a period.</w:t>
      </w:r>
    </w:p>
    <w:p w14:paraId="71F0342A" w14:textId="77777777" w:rsidR="00A8177F" w:rsidRPr="001B7C50" w:rsidRDefault="00A8177F" w:rsidP="00A8177F">
      <w:pPr>
        <w:pStyle w:val="B1"/>
      </w:pPr>
      <w:r w:rsidRPr="001B7C50">
        <w:lastRenderedPageBreak/>
        <w:t>b)</w:t>
      </w:r>
      <w:r w:rsidRPr="001B7C50">
        <w:tab/>
        <w:t>When SMF is informed that the UE presence a LADN service area is IN, the SMF shall:</w:t>
      </w:r>
    </w:p>
    <w:p w14:paraId="270E2F3D" w14:textId="77777777" w:rsidR="00A8177F" w:rsidRPr="001B7C50" w:rsidRDefault="00A8177F" w:rsidP="00A8177F">
      <w:pPr>
        <w:pStyle w:val="B2"/>
      </w:pPr>
      <w:r w:rsidRPr="001B7C50">
        <w:t>-</w:t>
      </w:r>
      <w:r w:rsidRPr="001B7C50">
        <w:tab/>
        <w:t>ensure that Data Notification is enabled.</w:t>
      </w:r>
    </w:p>
    <w:p w14:paraId="6636F3ED" w14:textId="77777777" w:rsidR="00A8177F" w:rsidRPr="001B7C50" w:rsidRDefault="00A8177F" w:rsidP="00A8177F">
      <w:pPr>
        <w:pStyle w:val="B2"/>
      </w:pPr>
      <w:r w:rsidRPr="001B7C50">
        <w:t>-</w:t>
      </w:r>
      <w:r w:rsidRPr="001B7C50">
        <w:tab/>
        <w:t>trigger the Network triggered Service Request procedure for a LADN PDU Session to active the UP connection when the SMF receives downlink data or Data Notification from UPF.</w:t>
      </w:r>
    </w:p>
    <w:p w14:paraId="6538B0D9" w14:textId="77777777" w:rsidR="00A8177F" w:rsidRPr="001B7C50" w:rsidRDefault="00A8177F" w:rsidP="00A8177F">
      <w:pPr>
        <w:pStyle w:val="B1"/>
      </w:pPr>
      <w:r w:rsidRPr="001B7C50">
        <w:t>c)</w:t>
      </w:r>
      <w:r w:rsidRPr="001B7C50">
        <w:tab/>
        <w:t>When the SMF is informed that the UE presence in a LADN service area is UNKNOWN, the SMF may:</w:t>
      </w:r>
    </w:p>
    <w:p w14:paraId="4AE5684C" w14:textId="77777777" w:rsidR="00A8177F" w:rsidRPr="001B7C50" w:rsidRDefault="00A8177F" w:rsidP="00A8177F">
      <w:pPr>
        <w:pStyle w:val="B2"/>
      </w:pPr>
      <w:r w:rsidRPr="001B7C50">
        <w:t>-</w:t>
      </w:r>
      <w:r w:rsidRPr="001B7C50">
        <w:tab/>
        <w:t>ensure that Data Notification is enabled.</w:t>
      </w:r>
    </w:p>
    <w:p w14:paraId="5DDF01ED" w14:textId="77777777" w:rsidR="00A8177F" w:rsidRPr="001B7C50" w:rsidRDefault="00A8177F" w:rsidP="00A8177F">
      <w:pPr>
        <w:pStyle w:val="B2"/>
      </w:pPr>
      <w:r w:rsidRPr="001B7C50">
        <w:t>-</w:t>
      </w:r>
      <w:r w:rsidRPr="001B7C50">
        <w:tab/>
        <w:t>trigger the Network triggered Service Request procedure for a LADN PDU Session to active the UP connection when the SMF receives downlink data or Data Notification from UPF.</w:t>
      </w:r>
    </w:p>
    <w:p w14:paraId="4F59C487" w14:textId="0C039395" w:rsidR="00A8177F" w:rsidRDefault="00A8177F" w:rsidP="00A8177F">
      <w:pPr>
        <w:rPr>
          <w:ins w:id="17" w:author="Huawei" w:date="2022-12-23T09:41:00Z"/>
        </w:rPr>
      </w:pPr>
      <w:r w:rsidRPr="001B7C50">
        <w:t>SMF may make use of UE mobility analytics provided by NWDAF, as described in clause 6.7.2 of TS</w:t>
      </w:r>
      <w:r>
        <w:t> </w:t>
      </w:r>
      <w:r w:rsidRPr="001B7C50">
        <w:t>23.288</w:t>
      </w:r>
      <w:r>
        <w:t> </w:t>
      </w:r>
      <w:r w:rsidRPr="001B7C50">
        <w:t>[86], to determine UE presence pattern in LADN service area and take a decision how to handle LADN PDN Session (e.g. release the PDU Session immediately, or deactivate the user plane connection for the PDU Session with maintaining the PDU Session).</w:t>
      </w:r>
    </w:p>
    <w:p w14:paraId="6A81D35D" w14:textId="78CCE3FF" w:rsidR="009F6C1C" w:rsidRPr="001B7C50" w:rsidRDefault="009F6C1C">
      <w:pPr>
        <w:pStyle w:val="Heading3"/>
        <w:rPr>
          <w:ins w:id="18" w:author="Huawei" w:date="2022-12-23T09:41:00Z"/>
          <w:lang w:eastAsia="ko-KR"/>
        </w:rPr>
        <w:pPrChange w:id="19" w:author="Huawei-Zr01" w:date="2023-01-16T15:40:00Z">
          <w:pPr>
            <w:pStyle w:val="Heading4"/>
          </w:pPr>
        </w:pPrChange>
      </w:pPr>
      <w:bookmarkStart w:id="20" w:name="_Toc20149783"/>
      <w:bookmarkStart w:id="21" w:name="_Toc27846575"/>
      <w:bookmarkStart w:id="22" w:name="_Toc36187700"/>
      <w:bookmarkStart w:id="23" w:name="_Toc45183604"/>
      <w:bookmarkStart w:id="24" w:name="_Toc47342446"/>
      <w:bookmarkStart w:id="25" w:name="_Toc51769146"/>
      <w:bookmarkStart w:id="26" w:name="_Toc114665136"/>
      <w:ins w:id="27" w:author="Huawei" w:date="2022-12-23T09:41:00Z">
        <w:r w:rsidRPr="001B7C50">
          <w:rPr>
            <w:lang w:eastAsia="ko-KR"/>
          </w:rPr>
          <w:t>5.6.</w:t>
        </w:r>
        <w:r>
          <w:rPr>
            <w:lang w:eastAsia="ko-KR"/>
          </w:rPr>
          <w:t>5</w:t>
        </w:r>
      </w:ins>
      <w:ins w:id="28" w:author="Huawei-Zr01" w:date="2023-01-16T15:40:00Z">
        <w:r w:rsidR="00B94743">
          <w:rPr>
            <w:lang w:eastAsia="ko-KR"/>
          </w:rPr>
          <w:t>a</w:t>
        </w:r>
      </w:ins>
      <w:ins w:id="29" w:author="Huawei" w:date="2022-12-23T09:41:00Z">
        <w:del w:id="30" w:author="Huawei-Zr01" w:date="2023-01-16T15:40:00Z">
          <w:r w:rsidRPr="001B7C50" w:rsidDel="00B94743">
            <w:rPr>
              <w:lang w:eastAsia="ko-KR"/>
            </w:rPr>
            <w:delText>.</w:delText>
          </w:r>
          <w:r w:rsidDel="00B94743">
            <w:rPr>
              <w:lang w:eastAsia="ko-KR"/>
            </w:rPr>
            <w:delText>x</w:delText>
          </w:r>
        </w:del>
        <w:r w:rsidRPr="001B7C50">
          <w:rPr>
            <w:lang w:eastAsia="ko-KR"/>
          </w:rPr>
          <w:tab/>
          <w:t xml:space="preserve">Support of </w:t>
        </w:r>
        <w:bookmarkEnd w:id="20"/>
        <w:bookmarkEnd w:id="21"/>
        <w:bookmarkEnd w:id="22"/>
        <w:bookmarkEnd w:id="23"/>
        <w:bookmarkEnd w:id="24"/>
        <w:bookmarkEnd w:id="25"/>
        <w:bookmarkEnd w:id="26"/>
        <w:r>
          <w:rPr>
            <w:lang w:eastAsia="ko-KR"/>
          </w:rPr>
          <w:t>DNN and S-NSSAI</w:t>
        </w:r>
        <w:r w:rsidRPr="00772AD1">
          <w:rPr>
            <w:lang w:eastAsia="ko-KR"/>
          </w:rPr>
          <w:t xml:space="preserve"> based </w:t>
        </w:r>
        <w:commentRangeStart w:id="31"/>
        <w:r w:rsidRPr="00772AD1">
          <w:rPr>
            <w:lang w:eastAsia="ko-KR"/>
          </w:rPr>
          <w:t>LADN</w:t>
        </w:r>
      </w:ins>
      <w:commentRangeEnd w:id="31"/>
      <w:r w:rsidR="00962CB4">
        <w:rPr>
          <w:rStyle w:val="CommentReference"/>
          <w:rFonts w:ascii="Times New Roman" w:hAnsi="Times New Roman"/>
        </w:rPr>
        <w:commentReference w:id="31"/>
      </w:r>
    </w:p>
    <w:p w14:paraId="11969139" w14:textId="7490E586" w:rsidR="009F6C1C" w:rsidDel="00B94743" w:rsidRDefault="009F6C1C" w:rsidP="009F6C1C">
      <w:pPr>
        <w:rPr>
          <w:ins w:id="32" w:author="Huawei" w:date="2022-12-23T09:41:00Z"/>
          <w:del w:id="33" w:author="Huawei-Zr01" w:date="2023-01-16T15:40:00Z"/>
        </w:rPr>
      </w:pPr>
      <w:ins w:id="34" w:author="Huawei" w:date="2022-12-23T09:41:00Z">
        <w:del w:id="35" w:author="Huawei-Zr01" w:date="2023-01-16T15:40:00Z">
          <w:r w:rsidDel="00B94743">
            <w:rPr>
              <w:lang w:eastAsia="ko-KR"/>
            </w:rPr>
            <w:delText>DNN and S-NSSAI</w:delText>
          </w:r>
          <w:r w:rsidRPr="00772AD1" w:rsidDel="00B94743">
            <w:rPr>
              <w:lang w:eastAsia="ko-KR"/>
            </w:rPr>
            <w:delText xml:space="preserve"> based LADN</w:delText>
          </w:r>
          <w:r w:rsidDel="00B94743">
            <w:delText xml:space="preserve"> enables the support of LADN service as defined in clause</w:delText>
          </w:r>
        </w:del>
      </w:ins>
      <w:ins w:id="36" w:author="Huawei" w:date="2022-12-23T09:51:00Z">
        <w:del w:id="37" w:author="Huawei-Zr01" w:date="2023-01-16T15:40:00Z">
          <w:r w:rsidR="0068579A" w:rsidDel="00B94743">
            <w:delText> </w:delText>
          </w:r>
        </w:del>
      </w:ins>
      <w:ins w:id="38" w:author="Huawei" w:date="2022-12-23T09:41:00Z">
        <w:del w:id="39" w:author="Huawei-Zr01" w:date="2023-01-16T15:40:00Z">
          <w:r w:rsidDel="00B94743">
            <w:delText xml:space="preserve">5.6.5.0 further on a per S-NSSAI basis: </w:delText>
          </w:r>
        </w:del>
      </w:ins>
    </w:p>
    <w:p w14:paraId="584DF1ED" w14:textId="3A1DCB85" w:rsidR="009F6C1C" w:rsidDel="00B94743" w:rsidRDefault="009F6C1C" w:rsidP="009F6C1C">
      <w:pPr>
        <w:ind w:left="568" w:hanging="284"/>
        <w:rPr>
          <w:ins w:id="40" w:author="Huawei" w:date="2022-12-23T09:41:00Z"/>
          <w:del w:id="41" w:author="Huawei-Zr01" w:date="2023-01-16T15:40:00Z"/>
          <w:bCs/>
          <w:noProof/>
        </w:rPr>
      </w:pPr>
      <w:ins w:id="42" w:author="Huawei" w:date="2022-12-23T09:41:00Z">
        <w:del w:id="43" w:author="Huawei-Zr01" w:date="2023-01-16T15:40:00Z">
          <w:r w:rsidRPr="0060301B" w:rsidDel="00B94743">
            <w:rPr>
              <w:rFonts w:eastAsia="Times New Roman"/>
            </w:rPr>
            <w:delText>-</w:delText>
          </w:r>
          <w:r w:rsidRPr="0060301B" w:rsidDel="00B94743">
            <w:rPr>
              <w:rFonts w:eastAsia="Times New Roman"/>
            </w:rPr>
            <w:tab/>
          </w:r>
          <w:r w:rsidDel="00B94743">
            <w:rPr>
              <w:lang w:val="en-US"/>
            </w:rPr>
            <w:delText xml:space="preserve">The network configuration restricts that </w:delText>
          </w:r>
          <w:r w:rsidDel="00B94743">
            <w:rPr>
              <w:bCs/>
            </w:rPr>
            <w:delText>a LADN DNN is uniquely linked to an</w:delText>
          </w:r>
          <w:r w:rsidRPr="000F57B2" w:rsidDel="00B94743">
            <w:rPr>
              <w:bCs/>
            </w:rPr>
            <w:delText xml:space="preserve"> S-NSSAI</w:delText>
          </w:r>
          <w:r w:rsidDel="00B94743">
            <w:rPr>
              <w:bCs/>
              <w:noProof/>
            </w:rPr>
            <w:delText>.</w:delText>
          </w:r>
        </w:del>
      </w:ins>
    </w:p>
    <w:p w14:paraId="4146F01B" w14:textId="084A9E8F" w:rsidR="009F6C1C" w:rsidDel="00B94743" w:rsidRDefault="009F6C1C" w:rsidP="009F6C1C">
      <w:pPr>
        <w:ind w:left="568" w:hanging="284"/>
        <w:rPr>
          <w:ins w:id="44" w:author="Huawei" w:date="2022-12-23T09:41:00Z"/>
          <w:del w:id="45" w:author="Huawei-Zr01" w:date="2023-01-16T15:40:00Z"/>
          <w:bCs/>
          <w:noProof/>
        </w:rPr>
      </w:pPr>
      <w:ins w:id="46" w:author="Huawei" w:date="2022-12-23T09:41:00Z">
        <w:del w:id="47" w:author="Huawei-Zr01" w:date="2023-01-16T15:40:00Z">
          <w:r w:rsidRPr="0060301B" w:rsidDel="00B94743">
            <w:rPr>
              <w:rFonts w:eastAsia="Times New Roman"/>
            </w:rPr>
            <w:delText>-</w:delText>
          </w:r>
          <w:r w:rsidRPr="0060301B" w:rsidDel="00B94743">
            <w:rPr>
              <w:rFonts w:eastAsia="Times New Roman"/>
            </w:rPr>
            <w:tab/>
          </w:r>
          <w:r w:rsidRPr="00772AD1" w:rsidDel="00B94743">
            <w:rPr>
              <w:lang w:eastAsia="ko-KR"/>
            </w:rPr>
            <w:delText xml:space="preserve">UE indicates its </w:delText>
          </w:r>
          <w:r w:rsidDel="00B94743">
            <w:rPr>
              <w:lang w:eastAsia="ko-KR"/>
            </w:rPr>
            <w:delText>support</w:delText>
          </w:r>
          <w:r w:rsidRPr="00772AD1" w:rsidDel="00B94743">
            <w:rPr>
              <w:lang w:eastAsia="ko-KR"/>
            </w:rPr>
            <w:delText xml:space="preserve"> of </w:delText>
          </w:r>
          <w:r w:rsidDel="00B94743">
            <w:rPr>
              <w:lang w:eastAsia="ko-KR"/>
            </w:rPr>
            <w:delText>DNN and S-NSSAI</w:delText>
          </w:r>
          <w:r w:rsidRPr="00772AD1" w:rsidDel="00B94743">
            <w:rPr>
              <w:lang w:eastAsia="ko-KR"/>
            </w:rPr>
            <w:delText xml:space="preserve"> based LADN </w:delText>
          </w:r>
          <w:bookmarkStart w:id="48" w:name="_Hlk124772026"/>
          <w:r w:rsidRPr="00772AD1" w:rsidDel="00B94743">
            <w:rPr>
              <w:lang w:eastAsia="ko-KR"/>
            </w:rPr>
            <w:delText>in the UE MM Core Network Capability of the Registration Request message</w:delText>
          </w:r>
          <w:r w:rsidDel="00B94743">
            <w:rPr>
              <w:bCs/>
              <w:noProof/>
            </w:rPr>
            <w:delText xml:space="preserve">. </w:delText>
          </w:r>
          <w:bookmarkEnd w:id="48"/>
          <w:r w:rsidDel="00B94743">
            <w:rPr>
              <w:bCs/>
              <w:noProof/>
            </w:rPr>
            <w:delText xml:space="preserve">Based on UE indication for support of </w:delText>
          </w:r>
          <w:r w:rsidDel="00B94743">
            <w:rPr>
              <w:lang w:eastAsia="ko-KR"/>
            </w:rPr>
            <w:delText>DNN and S-NSSAI</w:delText>
          </w:r>
          <w:r w:rsidRPr="00772AD1" w:rsidDel="00B94743">
            <w:rPr>
              <w:lang w:eastAsia="ko-KR"/>
            </w:rPr>
            <w:delText xml:space="preserve"> based LADN</w:delText>
          </w:r>
          <w:r w:rsidDel="00B94743">
            <w:rPr>
              <w:lang w:eastAsia="ko-KR"/>
            </w:rPr>
            <w:delText>,</w:delText>
          </w:r>
        </w:del>
      </w:ins>
    </w:p>
    <w:p w14:paraId="597621EF" w14:textId="19D66193" w:rsidR="009F6C1C" w:rsidRPr="007062D3" w:rsidDel="00B94743" w:rsidRDefault="009F6C1C" w:rsidP="009F6C1C">
      <w:pPr>
        <w:pStyle w:val="B2"/>
        <w:rPr>
          <w:ins w:id="49" w:author="Huawei" w:date="2022-12-23T09:41:00Z"/>
          <w:del w:id="50" w:author="Huawei-Zr01" w:date="2023-01-16T15:40:00Z"/>
          <w:rFonts w:eastAsia="Malgun Gothic"/>
        </w:rPr>
      </w:pPr>
      <w:ins w:id="51" w:author="Huawei" w:date="2022-12-23T09:41:00Z">
        <w:del w:id="52" w:author="Huawei-Zr01" w:date="2023-01-16T15:40:00Z">
          <w:r w:rsidRPr="001B7C50" w:rsidDel="00B94743">
            <w:rPr>
              <w:rFonts w:eastAsia="MS Mincho"/>
            </w:rPr>
            <w:delText>-</w:delText>
          </w:r>
          <w:r w:rsidRPr="001B7C50" w:rsidDel="00B94743">
            <w:rPr>
              <w:rFonts w:eastAsia="MS Mincho"/>
            </w:rPr>
            <w:tab/>
          </w:r>
          <w:r w:rsidDel="00B94743">
            <w:rPr>
              <w:rFonts w:eastAsia="MS Mincho"/>
            </w:rPr>
            <w:delText xml:space="preserve">The </w:delText>
          </w:r>
          <w:r w:rsidDel="00B94743">
            <w:rPr>
              <w:lang w:eastAsia="ko-KR"/>
            </w:rPr>
            <w:delText xml:space="preserve">AMF additionally provides an </w:delText>
          </w:r>
          <w:r w:rsidDel="00B94743">
            <w:rPr>
              <w:rFonts w:hint="eastAsia"/>
              <w:lang w:eastAsia="zh-CN"/>
            </w:rPr>
            <w:delText>S-NSSAI</w:delText>
          </w:r>
          <w:r w:rsidDel="00B94743">
            <w:rPr>
              <w:lang w:eastAsia="ko-KR"/>
            </w:rPr>
            <w:delText xml:space="preserve"> as part of the LADN Information when sending the LADN Information to UE </w:delText>
          </w:r>
          <w:r w:rsidRPr="001B7C50" w:rsidDel="00B94743">
            <w:rPr>
              <w:lang w:eastAsia="ko-KR"/>
            </w:rPr>
            <w:delText xml:space="preserve">during the Registration procedure or UE </w:delText>
          </w:r>
          <w:r w:rsidRPr="001B7C50" w:rsidDel="00B94743">
            <w:rPr>
              <w:lang w:eastAsia="zh-CN"/>
            </w:rPr>
            <w:delText>C</w:delText>
          </w:r>
          <w:r w:rsidRPr="001B7C50" w:rsidDel="00B94743">
            <w:rPr>
              <w:lang w:eastAsia="ko-KR"/>
            </w:rPr>
            <w:delText>onfiguration Update procedure</w:delText>
          </w:r>
          <w:r w:rsidDel="00B94743">
            <w:rPr>
              <w:lang w:eastAsia="ko-KR"/>
            </w:rPr>
            <w:delText>.</w:delText>
          </w:r>
          <w:r w:rsidRPr="00945758" w:rsidDel="00B94743">
            <w:rPr>
              <w:lang w:eastAsia="ko-KR"/>
            </w:rPr>
            <w:delText xml:space="preserve"> </w:delText>
          </w:r>
          <w:r w:rsidDel="00B94743">
            <w:rPr>
              <w:lang w:eastAsia="ko-KR"/>
            </w:rPr>
            <w:delText xml:space="preserve">The S-NSSAI in LADN Information is set to the </w:delText>
          </w:r>
          <w:r w:rsidRPr="00140E21" w:rsidDel="00B94743">
            <w:rPr>
              <w:rFonts w:eastAsia="Malgun Gothic"/>
            </w:rPr>
            <w:delText>S-NSSAI</w:delText>
          </w:r>
          <w:r w:rsidDel="00B94743">
            <w:rPr>
              <w:rFonts w:eastAsia="Malgun Gothic"/>
            </w:rPr>
            <w:delText xml:space="preserve"> of</w:delText>
          </w:r>
          <w:r w:rsidDel="00B94743">
            <w:rPr>
              <w:lang w:eastAsia="ko-KR"/>
            </w:rPr>
            <w:delText xml:space="preserve"> </w:delText>
          </w:r>
          <w:r w:rsidRPr="00BE31D6" w:rsidDel="00B94743">
            <w:rPr>
              <w:lang w:eastAsia="ko-KR"/>
            </w:rPr>
            <w:delText>S-NSSAI level subscription data</w:delText>
          </w:r>
          <w:r w:rsidDel="00B94743">
            <w:rPr>
              <w:lang w:eastAsia="ko-KR"/>
            </w:rPr>
            <w:delText xml:space="preserve"> (e.g. </w:delText>
          </w:r>
          <w:r w:rsidRPr="00BE31D6" w:rsidDel="00B94743">
            <w:rPr>
              <w:lang w:eastAsia="ko-KR"/>
            </w:rPr>
            <w:delText>SMF Selection</w:delText>
          </w:r>
          <w:r w:rsidRPr="00BE31D6" w:rsidDel="00B94743">
            <w:rPr>
              <w:rFonts w:ascii="Arial" w:eastAsia="SimSun" w:hAnsi="Arial"/>
              <w:sz w:val="18"/>
              <w:lang w:eastAsia="zh-CN"/>
            </w:rPr>
            <w:delText xml:space="preserve"> </w:delText>
          </w:r>
          <w:r w:rsidRPr="00BE31D6" w:rsidDel="00B94743">
            <w:rPr>
              <w:lang w:eastAsia="ko-KR"/>
            </w:rPr>
            <w:delText>Subscription data</w:delText>
          </w:r>
          <w:r w:rsidDel="00B94743">
            <w:rPr>
              <w:lang w:eastAsia="ko-KR"/>
            </w:rPr>
            <w:delText xml:space="preserve">) received from UDM if the </w:delText>
          </w:r>
          <w:r w:rsidDel="00B94743">
            <w:rPr>
              <w:rFonts w:hint="eastAsia"/>
              <w:lang w:eastAsia="zh-CN"/>
            </w:rPr>
            <w:delText>LADN</w:delText>
          </w:r>
          <w:r w:rsidDel="00B94743">
            <w:rPr>
              <w:lang w:eastAsia="ko-KR"/>
            </w:rPr>
            <w:delText xml:space="preserve"> DNN in the LADN Information is present in the subscribed DNN list of the </w:delText>
          </w:r>
          <w:r w:rsidRPr="00BE31D6" w:rsidDel="00B94743">
            <w:rPr>
              <w:lang w:eastAsia="ko-KR"/>
            </w:rPr>
            <w:delText>S-NSSAI level subscription data</w:delText>
          </w:r>
          <w:r w:rsidDel="00B94743">
            <w:rPr>
              <w:lang w:eastAsia="ko-KR"/>
            </w:rPr>
            <w:delText>.</w:delText>
          </w:r>
        </w:del>
      </w:ins>
    </w:p>
    <w:p w14:paraId="2400BDC5" w14:textId="71F2DE17" w:rsidR="009F6C1C" w:rsidDel="00B94743" w:rsidRDefault="009F6C1C" w:rsidP="009F6C1C">
      <w:pPr>
        <w:ind w:left="568" w:hanging="284"/>
        <w:rPr>
          <w:ins w:id="53" w:author="Huawei" w:date="2022-12-23T09:41:00Z"/>
          <w:del w:id="54" w:author="Huawei-Zr01" w:date="2023-01-16T15:40:00Z"/>
          <w:bCs/>
          <w:noProof/>
        </w:rPr>
      </w:pPr>
      <w:ins w:id="55" w:author="Huawei" w:date="2022-12-23T09:41:00Z">
        <w:del w:id="56" w:author="Huawei-Zr01" w:date="2023-01-16T15:40:00Z">
          <w:r w:rsidRPr="0060301B" w:rsidDel="00B94743">
            <w:rPr>
              <w:rFonts w:eastAsia="Times New Roman"/>
            </w:rPr>
            <w:delText>-</w:delText>
          </w:r>
          <w:r w:rsidRPr="0060301B" w:rsidDel="00B94743">
            <w:rPr>
              <w:rFonts w:eastAsia="Times New Roman"/>
            </w:rPr>
            <w:tab/>
          </w:r>
          <w:r w:rsidDel="00B94743">
            <w:rPr>
              <w:lang w:eastAsia="zh-CN"/>
            </w:rPr>
            <w:delText>If the UE has received the LADN information with an S-NSSAI included, the UE</w:delText>
          </w:r>
          <w:r w:rsidRPr="00553DF1" w:rsidDel="00B94743">
            <w:delText xml:space="preserve"> </w:delText>
          </w:r>
          <w:r w:rsidRPr="001B7C50" w:rsidDel="00B94743">
            <w:delText>determines whether it is in or out of a LADN service area</w:delText>
          </w:r>
          <w:r w:rsidDel="00B94743">
            <w:delText xml:space="preserve"> and</w:delText>
          </w:r>
          <w:r w:rsidDel="00B94743">
            <w:rPr>
              <w:lang w:eastAsia="zh-CN"/>
            </w:rPr>
            <w:delText xml:space="preserve"> takes actions for the PDU Session associated with the S-NSSAI and LADN DNN</w:delText>
          </w:r>
          <w:r w:rsidDel="00B94743">
            <w:delText>.</w:delText>
          </w:r>
        </w:del>
      </w:ins>
    </w:p>
    <w:p w14:paraId="00417713" w14:textId="5EF44D02" w:rsidR="009F6C1C" w:rsidDel="00B94743" w:rsidRDefault="009F6C1C" w:rsidP="009F6C1C">
      <w:pPr>
        <w:ind w:left="568" w:hanging="284"/>
        <w:rPr>
          <w:del w:id="57" w:author="Huawei-Zr01" w:date="2023-01-16T15:40:00Z"/>
        </w:rPr>
      </w:pPr>
      <w:ins w:id="58" w:author="Huawei" w:date="2022-12-23T09:41:00Z">
        <w:del w:id="59" w:author="Huawei-Zr01" w:date="2023-01-16T15:40:00Z">
          <w:r w:rsidRPr="0060301B" w:rsidDel="00B94743">
            <w:rPr>
              <w:rFonts w:eastAsia="Times New Roman"/>
            </w:rPr>
            <w:delText>-</w:delText>
          </w:r>
          <w:r w:rsidRPr="0060301B" w:rsidDel="00B94743">
            <w:rPr>
              <w:rFonts w:eastAsia="Times New Roman"/>
            </w:rPr>
            <w:tab/>
          </w:r>
          <w:r w:rsidRPr="001B7C50" w:rsidDel="00B94743">
            <w:delText>During the subsequent Registration procedure, if the network does not provide LADN Information for a DNN</w:delText>
          </w:r>
          <w:r w:rsidDel="00B94743">
            <w:delText xml:space="preserve"> and S-NSSAI</w:delText>
          </w:r>
          <w:r w:rsidRPr="001B7C50" w:rsidDel="00B94743">
            <w:delText>, the UE deletes any LADN Information for that DNN</w:delText>
          </w:r>
          <w:r w:rsidDel="00B94743">
            <w:delText xml:space="preserve"> and S-NSSAI.</w:delText>
          </w:r>
        </w:del>
      </w:ins>
    </w:p>
    <w:p w14:paraId="7C2AA419" w14:textId="77777777" w:rsidR="00A8177F" w:rsidRPr="001B7C50" w:rsidRDefault="00A8177F" w:rsidP="00A8177F"/>
    <w:p w14:paraId="52DEA352" w14:textId="711ADF11" w:rsidR="00323B4C" w:rsidRPr="002A2CE4" w:rsidRDefault="00323B4C" w:rsidP="00323B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FC355DD" w14:textId="51944732" w:rsidR="009F6C1C" w:rsidRDefault="009F6C1C" w:rsidP="009F6C1C">
      <w:pPr>
        <w:pStyle w:val="Heading2"/>
        <w:rPr>
          <w:ins w:id="60" w:author="Huawei" w:date="2022-12-23T09:42:00Z"/>
        </w:rPr>
      </w:pPr>
      <w:ins w:id="61" w:author="Huawei" w:date="2022-12-23T09:42:00Z">
        <w:r>
          <w:t>5.</w:t>
        </w:r>
      </w:ins>
      <w:ins w:id="62" w:author="Ericsson User2" w:date="2023-01-17T20:22:00Z">
        <w:r w:rsidR="00884DD2">
          <w:t>20b</w:t>
        </w:r>
      </w:ins>
      <w:ins w:id="63" w:author="Huawei" w:date="2022-12-23T09:42:00Z">
        <w:del w:id="64" w:author="Ericsson User2" w:date="2023-01-17T20:22:00Z">
          <w:r w:rsidDel="00884DD2">
            <w:delText>29a</w:delText>
          </w:r>
        </w:del>
        <w:r>
          <w:tab/>
          <w:t xml:space="preserve">Support for </w:t>
        </w:r>
        <w:del w:id="65" w:author="Ericsson User2" w:date="2023-01-17T20:22:00Z">
          <w:r w:rsidDel="00884DD2">
            <w:delText xml:space="preserve">generic </w:delText>
          </w:r>
          <w:r w:rsidDel="00884DD2">
            <w:rPr>
              <w:lang w:eastAsia="zh-CN"/>
            </w:rPr>
            <w:delText xml:space="preserve">group management and </w:delText>
          </w:r>
        </w:del>
        <w:r>
          <w:rPr>
            <w:lang w:eastAsia="zh-CN"/>
          </w:rPr>
          <w:t>exposure</w:t>
        </w:r>
      </w:ins>
      <w:ins w:id="66" w:author="Ericsson User2" w:date="2023-01-17T20:22:00Z">
        <w:r w:rsidR="00884DD2">
          <w:rPr>
            <w:lang w:eastAsia="zh-CN"/>
          </w:rPr>
          <w:t xml:space="preserve"> of group parameters related to a DNN/S-NSSAI and </w:t>
        </w:r>
      </w:ins>
    </w:p>
    <w:p w14:paraId="03C1EF28" w14:textId="341573F4" w:rsidR="009F6C1C" w:rsidRPr="001B7C50" w:rsidRDefault="009F6C1C" w:rsidP="009F6C1C">
      <w:pPr>
        <w:pStyle w:val="Heading3"/>
        <w:rPr>
          <w:ins w:id="67" w:author="Huawei" w:date="2022-12-23T09:42:00Z"/>
          <w:lang w:eastAsia="ko-KR"/>
        </w:rPr>
      </w:pPr>
      <w:ins w:id="68" w:author="Huawei" w:date="2022-12-23T09:42:00Z">
        <w:r w:rsidRPr="001B7C50">
          <w:rPr>
            <w:lang w:eastAsia="ko-KR"/>
          </w:rPr>
          <w:t>5.</w:t>
        </w:r>
        <w:r>
          <w:rPr>
            <w:lang w:eastAsia="ko-KR"/>
          </w:rPr>
          <w:t>29a</w:t>
        </w:r>
        <w:r w:rsidRPr="001B7C50">
          <w:rPr>
            <w:lang w:eastAsia="ko-KR"/>
          </w:rPr>
          <w:t>.</w:t>
        </w:r>
        <w:r>
          <w:rPr>
            <w:lang w:eastAsia="ko-KR"/>
          </w:rPr>
          <w:t>1</w:t>
        </w:r>
        <w:r w:rsidRPr="001B7C50">
          <w:rPr>
            <w:lang w:eastAsia="ko-KR"/>
          </w:rPr>
          <w:tab/>
        </w:r>
        <w:r>
          <w:rPr>
            <w:lang w:eastAsia="ko-KR"/>
          </w:rPr>
          <w:t xml:space="preserve">Group attribute </w:t>
        </w:r>
        <w:del w:id="69" w:author="Ericsson User2" w:date="2023-01-17T20:24:00Z">
          <w:r w:rsidDel="00884DD2">
            <w:rPr>
              <w:lang w:eastAsia="ko-KR"/>
            </w:rPr>
            <w:delText>management</w:delText>
          </w:r>
        </w:del>
      </w:ins>
      <w:ins w:id="70" w:author="Ericsson User2" w:date="2023-01-17T20:24:00Z">
        <w:r w:rsidR="00884DD2">
          <w:rPr>
            <w:lang w:eastAsia="ko-KR"/>
          </w:rPr>
          <w:t>provisioning</w:t>
        </w:r>
      </w:ins>
    </w:p>
    <w:p w14:paraId="2E5B55ED" w14:textId="77777777" w:rsidR="00884DD2" w:rsidRDefault="009F6C1C" w:rsidP="009F6C1C">
      <w:pPr>
        <w:rPr>
          <w:ins w:id="71" w:author="Ericsson User2" w:date="2023-01-17T20:23:00Z"/>
          <w:lang w:eastAsia="zh-CN"/>
        </w:rPr>
      </w:pPr>
      <w:ins w:id="72" w:author="Huawei" w:date="2022-12-23T09:42:00Z">
        <w:r>
          <w:rPr>
            <w:bCs/>
            <w:noProof/>
          </w:rPr>
          <w:t xml:space="preserve">A group </w:t>
        </w:r>
        <w:r>
          <w:rPr>
            <w:rFonts w:hint="eastAsia"/>
            <w:bCs/>
            <w:noProof/>
            <w:lang w:eastAsia="zh-CN"/>
          </w:rPr>
          <w:t>may</w:t>
        </w:r>
        <w:r>
          <w:rPr>
            <w:bCs/>
            <w:noProof/>
          </w:rPr>
          <w:t xml:space="preserve"> be a 5G VN group</w:t>
        </w:r>
        <w:r w:rsidRPr="00FD03BA">
          <w:rPr>
            <w:rFonts w:eastAsia="SimSun"/>
            <w:lang w:eastAsia="zh-CN"/>
          </w:rPr>
          <w:t xml:space="preserve"> </w:t>
        </w:r>
        <w:r>
          <w:rPr>
            <w:rFonts w:eastAsia="SimSun"/>
            <w:lang w:eastAsia="zh-CN"/>
          </w:rPr>
          <w:t xml:space="preserve">managed as defined in </w:t>
        </w:r>
        <w:r>
          <w:rPr>
            <w:lang w:eastAsia="zh-CN"/>
          </w:rPr>
          <w:t>clause</w:t>
        </w:r>
      </w:ins>
      <w:ins w:id="73" w:author="Huawei" w:date="2022-12-23T09:46:00Z">
        <w:r w:rsidR="00334DFF">
          <w:rPr>
            <w:lang w:val="en-US" w:eastAsia="zh-CN"/>
          </w:rPr>
          <w:t> </w:t>
        </w:r>
      </w:ins>
      <w:ins w:id="74" w:author="Huawei" w:date="2022-12-23T09:42:00Z">
        <w:r>
          <w:rPr>
            <w:lang w:eastAsia="zh-CN"/>
          </w:rPr>
          <w:t>5.29.2</w:t>
        </w:r>
        <w:r>
          <w:rPr>
            <w:rFonts w:eastAsia="SimSun"/>
            <w:lang w:eastAsia="zh-CN"/>
          </w:rPr>
          <w:t>, as well as a group configured by OA&amp;M</w:t>
        </w:r>
        <w:r>
          <w:rPr>
            <w:bCs/>
            <w:noProof/>
          </w:rPr>
          <w:t>.</w:t>
        </w:r>
        <w:r>
          <w:rPr>
            <w:lang w:eastAsia="zh-CN"/>
          </w:rPr>
          <w:t xml:space="preserve"> </w:t>
        </w:r>
      </w:ins>
    </w:p>
    <w:p w14:paraId="42008C5A" w14:textId="6E1FEDE9" w:rsidR="009F6C1C" w:rsidRDefault="00884DD2" w:rsidP="009F6C1C">
      <w:pPr>
        <w:rPr>
          <w:ins w:id="75" w:author="Huawei" w:date="2022-12-23T09:42:00Z"/>
          <w:lang w:eastAsia="zh-CN"/>
        </w:rPr>
      </w:pPr>
      <w:ins w:id="76" w:author="Ericsson User2" w:date="2023-01-17T20:23:00Z">
        <w:r>
          <w:rPr>
            <w:lang w:eastAsia="zh-CN"/>
          </w:rPr>
          <w:t>An AF may prov</w:t>
        </w:r>
      </w:ins>
      <w:ins w:id="77" w:author="Ericsson User2" w:date="2023-01-17T20:24:00Z">
        <w:r>
          <w:rPr>
            <w:lang w:eastAsia="zh-CN"/>
          </w:rPr>
          <w:t xml:space="preserve">ision </w:t>
        </w:r>
      </w:ins>
      <w:ins w:id="78" w:author="Huawei" w:date="2022-12-23T09:42:00Z">
        <w:del w:id="79" w:author="Ericsson User2" w:date="2023-01-17T20:23:00Z">
          <w:r w:rsidR="009F6C1C" w:rsidDel="00884DD2">
            <w:rPr>
              <w:lang w:eastAsia="zh-CN"/>
            </w:rPr>
            <w:delText>The</w:delText>
          </w:r>
        </w:del>
        <w:r w:rsidR="009F6C1C">
          <w:rPr>
            <w:lang w:eastAsia="zh-CN"/>
          </w:rPr>
          <w:t xml:space="preserve"> attributes for a group include: </w:t>
        </w:r>
      </w:ins>
    </w:p>
    <w:p w14:paraId="2A1522BA" w14:textId="255BC905" w:rsidR="009F6C1C" w:rsidRDefault="009F6C1C" w:rsidP="009F6C1C">
      <w:pPr>
        <w:ind w:left="568" w:hanging="284"/>
        <w:rPr>
          <w:ins w:id="80" w:author="Huawei" w:date="2022-12-23T09:42:00Z"/>
          <w:bCs/>
          <w:noProof/>
        </w:rPr>
      </w:pPr>
      <w:ins w:id="81" w:author="Huawei" w:date="2022-12-23T09:42:00Z">
        <w:r w:rsidRPr="0060301B">
          <w:rPr>
            <w:rFonts w:eastAsia="Times New Roman"/>
          </w:rPr>
          <w:t>-</w:t>
        </w:r>
        <w:r w:rsidRPr="0060301B">
          <w:rPr>
            <w:rFonts w:eastAsia="Times New Roman"/>
          </w:rPr>
          <w:tab/>
        </w:r>
        <w:r>
          <w:rPr>
            <w:rFonts w:eastAsia="Times New Roman"/>
          </w:rPr>
          <w:t>S</w:t>
        </w:r>
        <w:r>
          <w:rPr>
            <w:lang w:eastAsia="zh-CN"/>
          </w:rPr>
          <w:t>ervice area</w:t>
        </w:r>
        <w:r>
          <w:rPr>
            <w:rFonts w:eastAsia="Times New Roman"/>
          </w:rPr>
          <w:t xml:space="preserve">, the service area is consisted of </w:t>
        </w:r>
        <w:r>
          <w:t>Tracking Area identities or geographical information</w:t>
        </w:r>
        <w:r>
          <w:rPr>
            <w:lang w:eastAsia="zh-CN"/>
          </w:rPr>
          <w:t>, it is</w:t>
        </w:r>
        <w:r>
          <w:rPr>
            <w:bCs/>
            <w:noProof/>
          </w:rPr>
          <w:t xml:space="preserve"> applicable to each UE member within the group</w:t>
        </w:r>
      </w:ins>
      <w:ins w:id="82" w:author="Ericsson User2" w:date="2023-01-17T20:23:00Z">
        <w:r w:rsidR="00884DD2">
          <w:rPr>
            <w:bCs/>
            <w:noProof/>
          </w:rPr>
          <w:t xml:space="preserve"> and for a specific DNN and S-NSSAI</w:t>
        </w:r>
      </w:ins>
      <w:ins w:id="83" w:author="Huawei" w:date="2022-12-23T09:42:00Z">
        <w:r>
          <w:rPr>
            <w:bCs/>
            <w:noProof/>
          </w:rPr>
          <w:t>.</w:t>
        </w:r>
      </w:ins>
    </w:p>
    <w:p w14:paraId="07E1FEBC" w14:textId="00ED38FF" w:rsidR="009F6C1C" w:rsidRDefault="009F6C1C" w:rsidP="009F6C1C">
      <w:pPr>
        <w:ind w:left="568" w:hanging="284"/>
        <w:rPr>
          <w:ins w:id="84" w:author="Huawei" w:date="2022-12-23T09:42:00Z"/>
          <w:bCs/>
          <w:noProof/>
        </w:rPr>
      </w:pPr>
      <w:ins w:id="85" w:author="Huawei" w:date="2022-12-23T09:42:00Z">
        <w:r w:rsidRPr="0060301B">
          <w:rPr>
            <w:rFonts w:eastAsia="Times New Roman"/>
          </w:rPr>
          <w:t>-</w:t>
        </w:r>
        <w:r w:rsidRPr="0060301B">
          <w:rPr>
            <w:rFonts w:eastAsia="Times New Roman"/>
          </w:rPr>
          <w:tab/>
        </w:r>
        <w:r>
          <w:rPr>
            <w:rFonts w:eastAsia="Times New Roman"/>
          </w:rPr>
          <w:t>QoS</w:t>
        </w:r>
        <w:r>
          <w:rPr>
            <w:bCs/>
            <w:noProof/>
          </w:rPr>
          <w:t xml:space="preserve">, the QoS refers to </w:t>
        </w:r>
        <w:r w:rsidRPr="001B7C50">
          <w:t>5QI</w:t>
        </w:r>
        <w:r>
          <w:t>,</w:t>
        </w:r>
        <w:r w:rsidRPr="001B7C50">
          <w:t xml:space="preserve"> ARP </w:t>
        </w:r>
        <w:r w:rsidRPr="001B7C50">
          <w:rPr>
            <w:lang w:eastAsia="zh-CN"/>
          </w:rPr>
          <w:t xml:space="preserve">and </w:t>
        </w:r>
        <w:r>
          <w:rPr>
            <w:lang w:eastAsia="zh-CN"/>
          </w:rPr>
          <w:t xml:space="preserve">5QI </w:t>
        </w:r>
        <w:r w:rsidRPr="001B7C50">
          <w:rPr>
            <w:lang w:eastAsia="zh-CN"/>
          </w:rPr>
          <w:t>Priority Level</w:t>
        </w:r>
        <w:r>
          <w:t xml:space="preserve"> as defined in </w:t>
        </w:r>
        <w:r>
          <w:rPr>
            <w:lang w:eastAsia="zh-CN"/>
          </w:rPr>
          <w:t>clause </w:t>
        </w:r>
        <w:r>
          <w:rPr>
            <w:lang w:eastAsia="ko-KR"/>
          </w:rPr>
          <w:t>5.7.2.7</w:t>
        </w:r>
        <w:r>
          <w:rPr>
            <w:bCs/>
            <w:noProof/>
          </w:rPr>
          <w:t xml:space="preserve"> and it is applicable to each UE member within the group</w:t>
        </w:r>
      </w:ins>
      <w:ins w:id="86" w:author="Ericsson User2" w:date="2023-01-17T20:23:00Z">
        <w:r w:rsidR="00884DD2">
          <w:rPr>
            <w:bCs/>
            <w:noProof/>
          </w:rPr>
          <w:t xml:space="preserve"> and to a specific DNN and S-NSSAI</w:t>
        </w:r>
      </w:ins>
      <w:ins w:id="87" w:author="Huawei" w:date="2022-12-23T09:42:00Z">
        <w:r>
          <w:rPr>
            <w:bCs/>
            <w:noProof/>
          </w:rPr>
          <w:t>.</w:t>
        </w:r>
      </w:ins>
    </w:p>
    <w:p w14:paraId="03F61884" w14:textId="3B4D780D" w:rsidR="009F6C1C" w:rsidDel="00884DD2" w:rsidRDefault="009F6C1C" w:rsidP="009F6C1C">
      <w:pPr>
        <w:ind w:left="568" w:hanging="284"/>
        <w:rPr>
          <w:ins w:id="88" w:author="Huawei" w:date="2022-12-23T09:42:00Z"/>
          <w:del w:id="89" w:author="Ericsson User2" w:date="2023-01-17T20:25:00Z"/>
          <w:lang w:eastAsia="zh-CN"/>
        </w:rPr>
      </w:pPr>
      <w:ins w:id="90" w:author="Huawei" w:date="2022-12-23T09:42:00Z">
        <w:del w:id="91" w:author="Ericsson User2" w:date="2023-01-17T20:25:00Z">
          <w:r w:rsidRPr="0060301B" w:rsidDel="00884DD2">
            <w:rPr>
              <w:rFonts w:eastAsia="Times New Roman"/>
            </w:rPr>
            <w:delText>-</w:delText>
          </w:r>
          <w:r w:rsidRPr="0060301B" w:rsidDel="00884DD2">
            <w:rPr>
              <w:rFonts w:eastAsia="Times New Roman"/>
            </w:rPr>
            <w:tab/>
          </w:r>
          <w:r w:rsidRPr="00BC6C58" w:rsidDel="00884DD2">
            <w:rPr>
              <w:lang w:eastAsia="zh-CN"/>
            </w:rPr>
            <w:delText>Group-MBR</w:delText>
          </w:r>
          <w:r w:rsidDel="00884DD2">
            <w:rPr>
              <w:lang w:eastAsia="zh-CN"/>
            </w:rPr>
            <w:delText xml:space="preserve">, the </w:delText>
          </w:r>
          <w:r w:rsidRPr="00BC6C58" w:rsidDel="00884DD2">
            <w:rPr>
              <w:lang w:eastAsia="zh-CN"/>
            </w:rPr>
            <w:delText xml:space="preserve">Group-MBR limits the total bit rate that </w:delText>
          </w:r>
          <w:r w:rsidDel="00884DD2">
            <w:rPr>
              <w:lang w:eastAsia="zh-CN"/>
            </w:rPr>
            <w:delText xml:space="preserve">is </w:delText>
          </w:r>
          <w:r w:rsidRPr="00BC6C58" w:rsidDel="00884DD2">
            <w:rPr>
              <w:lang w:eastAsia="zh-CN"/>
            </w:rPr>
            <w:delText>expected to be provided across all</w:delText>
          </w:r>
          <w:r w:rsidDel="00884DD2">
            <w:rPr>
              <w:lang w:eastAsia="zh-CN"/>
            </w:rPr>
            <w:delText xml:space="preserve"> PDU S</w:delText>
          </w:r>
          <w:r w:rsidRPr="00BC6C58" w:rsidDel="00884DD2">
            <w:rPr>
              <w:lang w:eastAsia="zh-CN"/>
            </w:rPr>
            <w:delText xml:space="preserve">essions </w:delText>
          </w:r>
          <w:r w:rsidDel="00884DD2">
            <w:rPr>
              <w:lang w:eastAsia="zh-CN"/>
            </w:rPr>
            <w:delText>targeting for the</w:delText>
          </w:r>
          <w:r w:rsidRPr="00BC6C58" w:rsidDel="00884DD2">
            <w:rPr>
              <w:lang w:eastAsia="zh-CN"/>
            </w:rPr>
            <w:delText xml:space="preserve"> group</w:delText>
          </w:r>
          <w:r w:rsidDel="00884DD2">
            <w:rPr>
              <w:lang w:eastAsia="zh-CN"/>
            </w:rPr>
            <w:delText>.</w:delText>
          </w:r>
        </w:del>
      </w:ins>
    </w:p>
    <w:p w14:paraId="1317257F" w14:textId="5F50B418" w:rsidR="009F6C1C" w:rsidDel="00E026B1" w:rsidRDefault="009F6C1C" w:rsidP="009F6C1C">
      <w:pPr>
        <w:ind w:left="568" w:hanging="284"/>
        <w:rPr>
          <w:ins w:id="92" w:author="Huawei" w:date="2022-12-23T09:42:00Z"/>
          <w:del w:id="93" w:author="Huawei-Zr01" w:date="2023-01-16T14:34:00Z"/>
          <w:lang w:eastAsia="zh-CN"/>
        </w:rPr>
      </w:pPr>
      <w:ins w:id="94" w:author="Huawei" w:date="2022-12-23T09:42:00Z">
        <w:del w:id="95" w:author="Huawei-Zr01" w:date="2023-01-16T14:34:00Z">
          <w:r w:rsidRPr="0060301B" w:rsidDel="00E026B1">
            <w:rPr>
              <w:rFonts w:eastAsia="Times New Roman"/>
            </w:rPr>
            <w:lastRenderedPageBreak/>
            <w:delText>-</w:delText>
          </w:r>
          <w:r w:rsidRPr="0060301B" w:rsidDel="00E026B1">
            <w:rPr>
              <w:rFonts w:eastAsia="Times New Roman"/>
            </w:rPr>
            <w:tab/>
          </w:r>
          <w:r w:rsidDel="00E026B1">
            <w:rPr>
              <w:rFonts w:eastAsia="Times New Roman"/>
            </w:rPr>
            <w:delText>A</w:delText>
          </w:r>
          <w:r w:rsidDel="00E026B1">
            <w:rPr>
              <w:lang w:eastAsia="zh-CN"/>
            </w:rPr>
            <w:delText>n indication that</w:delText>
          </w:r>
          <w:r w:rsidRPr="00F80986" w:rsidDel="00E026B1">
            <w:delText xml:space="preserve"> </w:delText>
          </w:r>
          <w:r w:rsidRPr="002B162B" w:rsidDel="00E026B1">
            <w:delText xml:space="preserve">the group is associated with 5G VN </w:delText>
          </w:r>
          <w:r w:rsidDel="00E026B1">
            <w:delText>g</w:delText>
          </w:r>
          <w:r w:rsidRPr="002B162B" w:rsidDel="00E026B1">
            <w:delText xml:space="preserve">roup </w:delText>
          </w:r>
          <w:r w:rsidDel="00E026B1">
            <w:delText>c</w:delText>
          </w:r>
          <w:r w:rsidRPr="002B162B" w:rsidDel="00E026B1">
            <w:delText>ommunication as defined in clause</w:delText>
          </w:r>
        </w:del>
      </w:ins>
      <w:ins w:id="96" w:author="Huawei" w:date="2022-12-23T09:51:00Z">
        <w:del w:id="97" w:author="Huawei-Zr01" w:date="2023-01-16T14:34:00Z">
          <w:r w:rsidR="003F0DD5" w:rsidDel="00E026B1">
            <w:delText>s</w:delText>
          </w:r>
        </w:del>
      </w:ins>
      <w:ins w:id="98" w:author="Huawei" w:date="2022-12-23T09:46:00Z">
        <w:del w:id="99" w:author="Huawei-Zr01" w:date="2023-01-16T14:34:00Z">
          <w:r w:rsidR="00F43864" w:rsidDel="00E026B1">
            <w:delText> </w:delText>
          </w:r>
        </w:del>
      </w:ins>
      <w:ins w:id="100" w:author="Huawei" w:date="2022-12-23T09:42:00Z">
        <w:del w:id="101" w:author="Huawei-Zr01" w:date="2023-01-16T14:34:00Z">
          <w:r w:rsidRPr="002B162B" w:rsidDel="00E026B1">
            <w:delText>5.29.3 and 5.29.4</w:delText>
          </w:r>
          <w:r w:rsidDel="00E026B1">
            <w:delText>. This</w:delText>
          </w:r>
          <w:r w:rsidRPr="007E2B15" w:rsidDel="00E026B1">
            <w:rPr>
              <w:lang w:eastAsia="zh-CN"/>
            </w:rPr>
            <w:delText xml:space="preserve"> </w:delText>
          </w:r>
          <w:r w:rsidDel="00E026B1">
            <w:rPr>
              <w:lang w:eastAsia="zh-CN"/>
            </w:rPr>
            <w:delText>indication</w:delText>
          </w:r>
          <w:r w:rsidDel="00E026B1">
            <w:delText xml:space="preserve"> is only applicable</w:delText>
          </w:r>
          <w:r w:rsidDel="00E026B1">
            <w:rPr>
              <w:lang w:eastAsia="zh-CN"/>
            </w:rPr>
            <w:delText xml:space="preserve"> for the 5G VN group. See more details in clause</w:delText>
          </w:r>
        </w:del>
      </w:ins>
      <w:ins w:id="102" w:author="Huawei" w:date="2022-12-23T09:46:00Z">
        <w:del w:id="103" w:author="Huawei-Zr01" w:date="2023-01-16T14:34:00Z">
          <w:r w:rsidR="00F43864" w:rsidDel="00E026B1">
            <w:rPr>
              <w:lang w:val="en-US" w:eastAsia="zh-CN"/>
            </w:rPr>
            <w:delText> </w:delText>
          </w:r>
        </w:del>
      </w:ins>
      <w:ins w:id="104" w:author="Huawei" w:date="2022-12-23T09:42:00Z">
        <w:del w:id="105" w:author="Huawei-Zr01" w:date="2023-01-16T14:34:00Z">
          <w:r w:rsidDel="00E026B1">
            <w:rPr>
              <w:lang w:eastAsia="zh-CN"/>
            </w:rPr>
            <w:delText>5.29.2.</w:delText>
          </w:r>
        </w:del>
      </w:ins>
    </w:p>
    <w:p w14:paraId="7A062CAF" w14:textId="77777777" w:rsidR="009F6C1C" w:rsidRPr="00F80986" w:rsidRDefault="009F6C1C" w:rsidP="009F6C1C">
      <w:pPr>
        <w:ind w:left="568" w:hanging="284"/>
        <w:rPr>
          <w:ins w:id="106" w:author="Huawei" w:date="2022-12-23T09:42:00Z"/>
          <w:rFonts w:eastAsia="Times New Roman"/>
        </w:rPr>
      </w:pPr>
    </w:p>
    <w:p w14:paraId="59ED3494" w14:textId="4AAEB35D" w:rsidR="009F6C1C" w:rsidRPr="001B7C50" w:rsidDel="00884DD2" w:rsidRDefault="009F6C1C" w:rsidP="009F6C1C">
      <w:pPr>
        <w:pStyle w:val="Heading4"/>
        <w:rPr>
          <w:ins w:id="107" w:author="Huawei" w:date="2022-12-23T09:42:00Z"/>
          <w:del w:id="108" w:author="Ericsson User2" w:date="2023-01-17T20:24:00Z"/>
        </w:rPr>
      </w:pPr>
      <w:bookmarkStart w:id="109" w:name="_Toc51769463"/>
      <w:bookmarkStart w:id="110" w:name="_Toc114665484"/>
      <w:ins w:id="111" w:author="Huawei" w:date="2022-12-23T09:42:00Z">
        <w:del w:id="112" w:author="Ericsson User2" w:date="2023-01-17T20:24:00Z">
          <w:r w:rsidRPr="001B7C50" w:rsidDel="00884DD2">
            <w:delText>5.</w:delText>
          </w:r>
          <w:r w:rsidDel="00884DD2">
            <w:delText>29a</w:delText>
          </w:r>
          <w:r w:rsidRPr="001B7C50" w:rsidDel="00884DD2">
            <w:delText>.</w:delText>
          </w:r>
          <w:r w:rsidDel="00884DD2">
            <w:delText>1</w:delText>
          </w:r>
          <w:r w:rsidRPr="001B7C50" w:rsidDel="00884DD2">
            <w:delText>.</w:delText>
          </w:r>
          <w:r w:rsidDel="00884DD2">
            <w:delText>1</w:delText>
          </w:r>
          <w:r w:rsidRPr="001B7C50" w:rsidDel="00884DD2">
            <w:tab/>
          </w:r>
          <w:bookmarkEnd w:id="109"/>
          <w:bookmarkEnd w:id="110"/>
          <w:r w:rsidDel="00884DD2">
            <w:rPr>
              <w:lang w:eastAsia="ko-KR"/>
            </w:rPr>
            <w:delText xml:space="preserve">Provisioning and enforcement for service area of a </w:delText>
          </w:r>
          <w:commentRangeStart w:id="113"/>
          <w:r w:rsidDel="00884DD2">
            <w:rPr>
              <w:lang w:eastAsia="ko-KR"/>
            </w:rPr>
            <w:delText>group</w:delText>
          </w:r>
        </w:del>
      </w:ins>
      <w:commentRangeEnd w:id="113"/>
      <w:del w:id="114" w:author="Ericsson User2" w:date="2023-01-17T20:24:00Z">
        <w:r w:rsidR="00450FDC" w:rsidDel="00884DD2">
          <w:rPr>
            <w:rStyle w:val="CommentReference"/>
            <w:rFonts w:ascii="Times New Roman" w:hAnsi="Times New Roman"/>
          </w:rPr>
          <w:commentReference w:id="113"/>
        </w:r>
      </w:del>
    </w:p>
    <w:p w14:paraId="7C06E71B" w14:textId="2E4D7D7F" w:rsidR="009F6C1C" w:rsidDel="008E413F" w:rsidRDefault="009F6C1C" w:rsidP="009F6C1C">
      <w:pPr>
        <w:rPr>
          <w:ins w:id="115" w:author="Huawei" w:date="2022-12-23T09:42:00Z"/>
          <w:del w:id="116" w:author="Huawei-Zr01" w:date="2023-01-16T15:50:00Z"/>
        </w:rPr>
      </w:pPr>
      <w:ins w:id="117" w:author="Huawei" w:date="2022-12-23T09:42:00Z">
        <w:del w:id="118" w:author="Ericsson User2" w:date="2023-01-17T20:24:00Z">
          <w:r w:rsidDel="00884DD2">
            <w:rPr>
              <w:lang w:eastAsia="zh-CN"/>
            </w:rPr>
            <w:delText>The 5G VN group management as defined in clause</w:delText>
          </w:r>
        </w:del>
      </w:ins>
      <w:ins w:id="119" w:author="Huawei" w:date="2022-12-23T09:47:00Z">
        <w:del w:id="120" w:author="Ericsson User2" w:date="2023-01-17T20:24:00Z">
          <w:r w:rsidR="00F43864" w:rsidDel="00884DD2">
            <w:rPr>
              <w:lang w:val="en-US" w:eastAsia="zh-CN"/>
            </w:rPr>
            <w:delText> </w:delText>
          </w:r>
        </w:del>
      </w:ins>
      <w:ins w:id="121" w:author="Huawei" w:date="2022-12-23T09:42:00Z">
        <w:del w:id="122" w:author="Ericsson User2" w:date="2023-01-17T20:24:00Z">
          <w:r w:rsidDel="00884DD2">
            <w:rPr>
              <w:lang w:eastAsia="zh-CN"/>
            </w:rPr>
            <w:delText xml:space="preserve">5.29.2 and </w:delText>
          </w:r>
          <w:r w:rsidRPr="001B7C50" w:rsidDel="00884DD2">
            <w:delText xml:space="preserve">procedure </w:delText>
          </w:r>
          <w:r w:rsidDel="00884DD2">
            <w:delText>as defined</w:delText>
          </w:r>
          <w:r w:rsidRPr="001B7C50" w:rsidDel="00884DD2">
            <w:delText xml:space="preserve"> in clause 4.15.6.2 of TS </w:delText>
          </w:r>
        </w:del>
        <w:del w:id="123" w:author="Huawei-Zr01" w:date="2023-01-16T15:50:00Z">
          <w:r w:rsidRPr="001B7C50" w:rsidDel="008E413F">
            <w:delText>23.502 [3]</w:delText>
          </w:r>
          <w:r w:rsidDel="008E413F">
            <w:rPr>
              <w:lang w:eastAsia="zh-CN"/>
            </w:rPr>
            <w:delText xml:space="preserve"> </w:delText>
          </w:r>
        </w:del>
        <w:del w:id="124" w:author="Huawei-Zr01" w:date="2023-01-16T14:34:00Z">
          <w:r w:rsidDel="00E026B1">
            <w:rPr>
              <w:lang w:eastAsia="zh-CN"/>
            </w:rPr>
            <w:delText>are</w:delText>
          </w:r>
        </w:del>
        <w:del w:id="125" w:author="Huawei-Zr01" w:date="2023-01-16T15:50:00Z">
          <w:r w:rsidDel="008E413F">
            <w:rPr>
              <w:lang w:eastAsia="zh-CN"/>
            </w:rPr>
            <w:delText xml:space="preserve"> applicable for provisioning of </w:delText>
          </w:r>
          <w:r w:rsidDel="008E413F">
            <w:delText>service area for a group with the following clarifications and enhancements:</w:delText>
          </w:r>
        </w:del>
      </w:ins>
    </w:p>
    <w:p w14:paraId="2FDCF2BE" w14:textId="478C05E6" w:rsidR="009F6C1C" w:rsidDel="008E413F" w:rsidRDefault="009F6C1C" w:rsidP="009F6C1C">
      <w:pPr>
        <w:ind w:left="568" w:hanging="284"/>
        <w:rPr>
          <w:ins w:id="126" w:author="Huawei" w:date="2022-12-23T09:42:00Z"/>
          <w:del w:id="127" w:author="Huawei-Zr01" w:date="2023-01-16T15:50:00Z"/>
          <w:rFonts w:eastAsia="Times New Roman"/>
        </w:rPr>
      </w:pPr>
      <w:ins w:id="128" w:author="Huawei" w:date="2022-12-23T09:42:00Z">
        <w:del w:id="129" w:author="Huawei-Zr01" w:date="2023-01-16T15:50:00Z">
          <w:r w:rsidRPr="0060301B" w:rsidDel="008E413F">
            <w:rPr>
              <w:rFonts w:eastAsia="Times New Roman"/>
            </w:rPr>
            <w:delText>-</w:delText>
          </w:r>
          <w:r w:rsidRPr="0060301B" w:rsidDel="008E413F">
            <w:rPr>
              <w:rFonts w:eastAsia="Times New Roman"/>
            </w:rPr>
            <w:tab/>
          </w:r>
          <w:r w:rsidDel="008E413F">
            <w:rPr>
              <w:rFonts w:eastAsia="Times New Roman"/>
            </w:rPr>
            <w:delText xml:space="preserve">The </w:delText>
          </w:r>
        </w:del>
        <w:del w:id="130" w:author="Huawei-Zr01" w:date="2023-01-16T14:35:00Z">
          <w:r w:rsidRPr="001B7C50" w:rsidDel="00E026B1">
            <w:delText>5G VN group data</w:delText>
          </w:r>
          <w:r w:rsidDel="00E026B1">
            <w:delText xml:space="preserve"> </w:delText>
          </w:r>
        </w:del>
        <w:del w:id="131" w:author="Huawei-Zr01" w:date="2023-01-16T15:50:00Z">
          <w:r w:rsidDel="008E413F">
            <w:delText xml:space="preserve">additionally contains the service area, </w:delText>
          </w:r>
        </w:del>
        <w:del w:id="132" w:author="Huawei-Zr01" w:date="2023-01-16T14:45:00Z">
          <w:r w:rsidDel="001724B1">
            <w:delText>thus</w:delText>
          </w:r>
        </w:del>
        <w:del w:id="133" w:author="Huawei-Zr01" w:date="2023-01-16T15:50:00Z">
          <w:r w:rsidDel="008E413F">
            <w:delText xml:space="preserve"> the service area is stored in UDR and delivered to AMF as well as SMF</w:delText>
          </w:r>
        </w:del>
        <w:del w:id="134" w:author="Huawei-Zr01" w:date="2023-01-16T14:45:00Z">
          <w:r w:rsidDel="001724B1">
            <w:delText xml:space="preserve"> as part of the 5G VN group data</w:delText>
          </w:r>
        </w:del>
        <w:del w:id="135" w:author="Huawei-Zr01" w:date="2023-01-16T15:50:00Z">
          <w:r w:rsidDel="008E413F">
            <w:rPr>
              <w:rFonts w:eastAsia="Times New Roman"/>
            </w:rPr>
            <w:delText xml:space="preserve">. </w:delText>
          </w:r>
        </w:del>
      </w:ins>
    </w:p>
    <w:p w14:paraId="4A592748" w14:textId="7D08D2F1" w:rsidR="009F6C1C" w:rsidDel="008E413F" w:rsidRDefault="009F6C1C" w:rsidP="009F6C1C">
      <w:pPr>
        <w:ind w:left="568" w:hanging="284"/>
        <w:rPr>
          <w:ins w:id="136" w:author="Huawei" w:date="2022-12-23T09:42:00Z"/>
          <w:del w:id="137" w:author="Huawei-Zr01" w:date="2023-01-16T15:50:00Z"/>
        </w:rPr>
      </w:pPr>
      <w:ins w:id="138" w:author="Huawei" w:date="2022-12-23T09:42:00Z">
        <w:del w:id="139" w:author="Huawei-Zr01" w:date="2023-01-16T15:50:00Z">
          <w:r w:rsidRPr="0060301B" w:rsidDel="008E413F">
            <w:rPr>
              <w:rFonts w:eastAsia="Times New Roman"/>
            </w:rPr>
            <w:delText>-</w:delText>
          </w:r>
          <w:r w:rsidRPr="0060301B" w:rsidDel="008E413F">
            <w:rPr>
              <w:rFonts w:eastAsia="Times New Roman"/>
            </w:rPr>
            <w:tab/>
          </w:r>
          <w:r w:rsidDel="008E413F">
            <w:rPr>
              <w:rFonts w:eastAsia="Times New Roman"/>
            </w:rPr>
            <w:delText xml:space="preserve">If the AF provides the </w:delText>
          </w:r>
          <w:r w:rsidDel="008E413F">
            <w:delText>service area</w:delText>
          </w:r>
          <w:r w:rsidRPr="001B7C50" w:rsidDel="008E413F">
            <w:delText xml:space="preserve"> </w:delText>
          </w:r>
          <w:r w:rsidDel="008E413F">
            <w:delText>in the form of geographical information, t</w:delText>
          </w:r>
          <w:r w:rsidRPr="001B7C50" w:rsidDel="008E413F">
            <w:delText xml:space="preserve">he NEF </w:delText>
          </w:r>
          <w:r w:rsidDel="008E413F">
            <w:delText>maps the geographical information</w:delText>
          </w:r>
          <w:r w:rsidRPr="00675078" w:rsidDel="008E413F">
            <w:rPr>
              <w:lang w:eastAsia="ko-KR"/>
            </w:rPr>
            <w:delText xml:space="preserve"> </w:delText>
          </w:r>
          <w:r w:rsidDel="008E413F">
            <w:rPr>
              <w:lang w:eastAsia="ko-KR"/>
            </w:rPr>
            <w:delText xml:space="preserve">to a list of TAs before sending the </w:delText>
          </w:r>
          <w:r w:rsidDel="008E413F">
            <w:delText>service area</w:delText>
          </w:r>
          <w:r w:rsidDel="008E413F">
            <w:rPr>
              <w:lang w:eastAsia="ko-KR"/>
            </w:rPr>
            <w:delText xml:space="preserve"> </w:delText>
          </w:r>
        </w:del>
        <w:del w:id="140" w:author="Huawei-Zr01" w:date="2023-01-16T14:45:00Z">
          <w:r w:rsidDel="001724B1">
            <w:rPr>
              <w:lang w:eastAsia="ko-KR"/>
            </w:rPr>
            <w:delText xml:space="preserve">as part of 5G VN group data </w:delText>
          </w:r>
        </w:del>
        <w:del w:id="141" w:author="Huawei-Zr01" w:date="2023-01-16T15:50:00Z">
          <w:r w:rsidDel="008E413F">
            <w:rPr>
              <w:lang w:eastAsia="ko-KR"/>
            </w:rPr>
            <w:delText>to the UDM</w:delText>
          </w:r>
          <w:r w:rsidRPr="001B7C50" w:rsidDel="008E413F">
            <w:delText>.</w:delText>
          </w:r>
          <w:r w:rsidDel="008E413F">
            <w:delText xml:space="preserve"> </w:delText>
          </w:r>
        </w:del>
      </w:ins>
    </w:p>
    <w:p w14:paraId="5944E134" w14:textId="5C968707" w:rsidR="009F6C1C" w:rsidDel="008E413F" w:rsidRDefault="009F6C1C" w:rsidP="009F6C1C">
      <w:pPr>
        <w:ind w:left="568" w:hanging="284"/>
        <w:rPr>
          <w:ins w:id="142" w:author="Huawei" w:date="2022-12-23T09:42:00Z"/>
          <w:del w:id="143" w:author="Huawei-Zr01" w:date="2023-01-16T15:50:00Z"/>
        </w:rPr>
      </w:pPr>
      <w:ins w:id="144" w:author="Huawei" w:date="2022-12-23T09:42:00Z">
        <w:del w:id="145" w:author="Huawei-Zr01" w:date="2023-01-16T15:50:00Z">
          <w:r w:rsidRPr="0060301B" w:rsidDel="008E413F">
            <w:rPr>
              <w:rFonts w:eastAsia="Times New Roman"/>
            </w:rPr>
            <w:delText>-</w:delText>
          </w:r>
          <w:r w:rsidRPr="0060301B" w:rsidDel="008E413F">
            <w:rPr>
              <w:rFonts w:eastAsia="Times New Roman"/>
            </w:rPr>
            <w:tab/>
          </w:r>
          <w:r w:rsidDel="008E413F">
            <w:rPr>
              <w:rFonts w:eastAsia="Times New Roman"/>
            </w:rPr>
            <w:delText xml:space="preserve">If the </w:delText>
          </w:r>
        </w:del>
        <w:del w:id="146" w:author="Huawei-Zr01" w:date="2023-01-16T14:48:00Z">
          <w:r w:rsidDel="008C4BC1">
            <w:rPr>
              <w:rFonts w:eastAsia="Times New Roman"/>
            </w:rPr>
            <w:delText xml:space="preserve">5G VN </w:delText>
          </w:r>
        </w:del>
        <w:del w:id="147" w:author="Huawei-Zr01" w:date="2023-01-16T15:50:00Z">
          <w:r w:rsidDel="008E413F">
            <w:rPr>
              <w:rFonts w:eastAsia="Times New Roman"/>
            </w:rPr>
            <w:delText xml:space="preserve">group </w:delText>
          </w:r>
        </w:del>
        <w:del w:id="148" w:author="Huawei-Zr01" w:date="2023-01-16T14:48:00Z">
          <w:r w:rsidDel="008C4BC1">
            <w:rPr>
              <w:rFonts w:eastAsia="Times New Roman"/>
            </w:rPr>
            <w:delText>data contains</w:delText>
          </w:r>
        </w:del>
        <w:del w:id="149" w:author="Huawei-Zr01" w:date="2023-01-16T15:50:00Z">
          <w:r w:rsidDel="008E413F">
            <w:rPr>
              <w:rFonts w:eastAsia="Times New Roman"/>
            </w:rPr>
            <w:delText xml:space="preserve"> the service area, the UDM </w:delText>
          </w:r>
          <w:r w:rsidDel="008E413F">
            <w:delText xml:space="preserve">configures the DNN </w:delText>
          </w:r>
        </w:del>
        <w:del w:id="150" w:author="Huawei-Zr01" w:date="2023-01-16T14:46:00Z">
          <w:r w:rsidDel="001724B1">
            <w:delText xml:space="preserve">within </w:delText>
          </w:r>
        </w:del>
        <w:del w:id="151" w:author="Huawei-Zr01" w:date="2023-01-16T15:50:00Z">
          <w:r w:rsidDel="008E413F">
            <w:delText xml:space="preserve">the </w:delText>
          </w:r>
        </w:del>
        <w:del w:id="152" w:author="Huawei-Zr01" w:date="2023-01-16T14:46:00Z">
          <w:r w:rsidDel="001724B1">
            <w:rPr>
              <w:rFonts w:eastAsia="Times New Roman"/>
            </w:rPr>
            <w:delText>5G V</w:delText>
          </w:r>
          <w:r w:rsidDel="00B5159F">
            <w:rPr>
              <w:rFonts w:eastAsia="Times New Roman"/>
            </w:rPr>
            <w:delText>N</w:delText>
          </w:r>
        </w:del>
        <w:del w:id="153" w:author="Huawei-Zr01" w:date="2023-01-16T14:50:00Z">
          <w:r w:rsidDel="006D184C">
            <w:rPr>
              <w:rFonts w:eastAsia="Times New Roman"/>
            </w:rPr>
            <w:delText xml:space="preserve"> </w:delText>
          </w:r>
        </w:del>
        <w:del w:id="154" w:author="Huawei-Zr01" w:date="2023-01-16T15:50:00Z">
          <w:r w:rsidDel="008E413F">
            <w:rPr>
              <w:rFonts w:eastAsia="Times New Roman"/>
            </w:rPr>
            <w:delText>group data</w:delText>
          </w:r>
          <w:r w:rsidDel="008E413F">
            <w:delText xml:space="preserve"> as LADN DNN and </w:delText>
          </w:r>
          <w:r w:rsidDel="008E413F">
            <w:rPr>
              <w:rFonts w:eastAsia="Times New Roman"/>
            </w:rPr>
            <w:delText xml:space="preserve">updates </w:delText>
          </w:r>
          <w:r w:rsidRPr="00BE31D6" w:rsidDel="008E413F">
            <w:rPr>
              <w:lang w:eastAsia="ko-KR"/>
            </w:rPr>
            <w:delText>S-NSSAI level subscription data</w:delText>
          </w:r>
          <w:r w:rsidDel="008E413F">
            <w:rPr>
              <w:lang w:eastAsia="ko-KR"/>
            </w:rPr>
            <w:delText xml:space="preserve"> (e.g. </w:delText>
          </w:r>
          <w:r w:rsidRPr="00BE31D6" w:rsidDel="008E413F">
            <w:rPr>
              <w:lang w:eastAsia="ko-KR"/>
            </w:rPr>
            <w:delText>SMF Selection</w:delText>
          </w:r>
          <w:r w:rsidRPr="00BE31D6" w:rsidDel="008E413F">
            <w:rPr>
              <w:rFonts w:ascii="Arial" w:eastAsia="SimSun" w:hAnsi="Arial"/>
              <w:sz w:val="18"/>
              <w:lang w:eastAsia="zh-CN"/>
            </w:rPr>
            <w:delText xml:space="preserve"> </w:delText>
          </w:r>
          <w:r w:rsidRPr="00BE31D6" w:rsidDel="008E413F">
            <w:rPr>
              <w:lang w:eastAsia="ko-KR"/>
            </w:rPr>
            <w:delText>Subscription data</w:delText>
          </w:r>
          <w:r w:rsidDel="008E413F">
            <w:rPr>
              <w:lang w:eastAsia="ko-KR"/>
            </w:rPr>
            <w:delText xml:space="preserve"> or </w:delText>
          </w:r>
          <w:r w:rsidRPr="00BE31D6" w:rsidDel="008E413F">
            <w:rPr>
              <w:rFonts w:eastAsia="SimSun"/>
            </w:rPr>
            <w:delText>Session Management Subscription data</w:delText>
          </w:r>
          <w:r w:rsidDel="008E413F">
            <w:rPr>
              <w:lang w:eastAsia="ko-KR"/>
            </w:rPr>
            <w:delText>)</w:delText>
          </w:r>
          <w:r w:rsidDel="008E413F">
            <w:rPr>
              <w:rFonts w:eastAsia="SimSun"/>
            </w:rPr>
            <w:delText xml:space="preserve"> </w:delText>
          </w:r>
          <w:r w:rsidDel="008E413F">
            <w:rPr>
              <w:rFonts w:eastAsia="Times New Roman"/>
            </w:rPr>
            <w:delText>for each UE within the group to contain the</w:delText>
          </w:r>
          <w:r w:rsidRPr="00142EB6" w:rsidDel="008E413F">
            <w:delText xml:space="preserve"> </w:delText>
          </w:r>
          <w:r w:rsidDel="008E413F">
            <w:delText>DNN and S-NSSAI</w:delText>
          </w:r>
          <w:r w:rsidDel="008E413F">
            <w:rPr>
              <w:rFonts w:eastAsia="Times New Roman"/>
            </w:rPr>
            <w:delText xml:space="preserve"> for the group.</w:delText>
          </w:r>
        </w:del>
      </w:ins>
    </w:p>
    <w:p w14:paraId="42805EE2" w14:textId="394F24F2" w:rsidR="009F6C1C" w:rsidDel="008E413F" w:rsidRDefault="009F6C1C" w:rsidP="009F6C1C">
      <w:pPr>
        <w:rPr>
          <w:ins w:id="155" w:author="Huawei" w:date="2022-12-23T09:42:00Z"/>
          <w:del w:id="156" w:author="Huawei-Zr01" w:date="2023-01-16T15:50:00Z"/>
          <w:lang w:eastAsia="zh-CN"/>
        </w:rPr>
      </w:pPr>
      <w:ins w:id="157" w:author="Huawei" w:date="2022-12-23T09:42:00Z">
        <w:del w:id="158" w:author="Huawei-Zr01" w:date="2023-01-16T14:47:00Z">
          <w:r w:rsidDel="00741FCD">
            <w:rPr>
              <w:lang w:eastAsia="ko-KR"/>
            </w:rPr>
            <w:delText>DNN and S-NSSAI</w:delText>
          </w:r>
          <w:r w:rsidRPr="00772AD1" w:rsidDel="00741FCD">
            <w:rPr>
              <w:lang w:eastAsia="ko-KR"/>
            </w:rPr>
            <w:delText xml:space="preserve"> based </w:delText>
          </w:r>
        </w:del>
        <w:del w:id="159" w:author="Huawei-Zr01" w:date="2023-01-16T15:50:00Z">
          <w:r w:rsidRPr="00772AD1" w:rsidDel="008E413F">
            <w:rPr>
              <w:lang w:eastAsia="ko-KR"/>
            </w:rPr>
            <w:delText>LADN</w:delText>
          </w:r>
          <w:r w:rsidDel="008E413F">
            <w:rPr>
              <w:lang w:eastAsia="zh-CN"/>
            </w:rPr>
            <w:delText xml:space="preserve"> as d</w:delText>
          </w:r>
          <w:r w:rsidRPr="00B32AF4" w:rsidDel="008E413F">
            <w:rPr>
              <w:lang w:eastAsia="zh-CN"/>
            </w:rPr>
            <w:delText>efined in clause</w:delText>
          </w:r>
        </w:del>
      </w:ins>
      <w:ins w:id="160" w:author="Huawei" w:date="2022-12-23T09:48:00Z">
        <w:del w:id="161" w:author="Huawei-Zr01" w:date="2023-01-16T15:50:00Z">
          <w:r w:rsidR="00971E2D" w:rsidDel="008E413F">
            <w:rPr>
              <w:lang w:val="en-US" w:eastAsia="zh-CN"/>
            </w:rPr>
            <w:delText> </w:delText>
          </w:r>
        </w:del>
      </w:ins>
      <w:ins w:id="162" w:author="Huawei" w:date="2022-12-23T09:42:00Z">
        <w:del w:id="163" w:author="Huawei-Zr01" w:date="2023-01-16T15:50:00Z">
          <w:r w:rsidRPr="00B32AF4" w:rsidDel="008E413F">
            <w:rPr>
              <w:lang w:eastAsia="zh-CN"/>
            </w:rPr>
            <w:delText>5.6.5</w:delText>
          </w:r>
        </w:del>
        <w:del w:id="164" w:author="Huawei-Zr01" w:date="2023-01-16T14:47:00Z">
          <w:r w:rsidDel="00741FCD">
            <w:rPr>
              <w:lang w:eastAsia="zh-CN"/>
            </w:rPr>
            <w:delText>.1</w:delText>
          </w:r>
        </w:del>
        <w:del w:id="165" w:author="Huawei-Zr01" w:date="2023-01-16T15:50:00Z">
          <w:r w:rsidRPr="00B32AF4" w:rsidDel="008E413F">
            <w:rPr>
              <w:lang w:eastAsia="zh-CN"/>
            </w:rPr>
            <w:delText xml:space="preserve"> is applicable for enforcement of service area </w:delText>
          </w:r>
          <w:r w:rsidDel="008E413F">
            <w:rPr>
              <w:lang w:eastAsia="zh-CN"/>
            </w:rPr>
            <w:delText>for</w:delText>
          </w:r>
          <w:r w:rsidRPr="00B32AF4" w:rsidDel="008E413F">
            <w:rPr>
              <w:lang w:eastAsia="zh-CN"/>
            </w:rPr>
            <w:delText xml:space="preserve"> a group with the following clarifications</w:delText>
          </w:r>
          <w:r w:rsidDel="008E413F">
            <w:rPr>
              <w:lang w:eastAsia="zh-CN"/>
            </w:rPr>
            <w:delText xml:space="preserve"> and enhancements</w:delText>
          </w:r>
          <w:r w:rsidRPr="00B32AF4" w:rsidDel="008E413F">
            <w:rPr>
              <w:lang w:eastAsia="zh-CN"/>
            </w:rPr>
            <w:delText>:</w:delText>
          </w:r>
        </w:del>
      </w:ins>
    </w:p>
    <w:p w14:paraId="51C4D985" w14:textId="3D790926" w:rsidR="009F6C1C" w:rsidDel="008E413F" w:rsidRDefault="009F6C1C" w:rsidP="009F6C1C">
      <w:pPr>
        <w:ind w:left="568" w:hanging="284"/>
        <w:rPr>
          <w:ins w:id="166" w:author="Huawei" w:date="2022-12-23T09:42:00Z"/>
          <w:del w:id="167" w:author="Huawei-Zr01" w:date="2023-01-16T15:50:00Z"/>
          <w:rFonts w:eastAsia="Times New Roman"/>
        </w:rPr>
      </w:pPr>
      <w:ins w:id="168" w:author="Huawei" w:date="2022-12-23T09:42:00Z">
        <w:del w:id="169" w:author="Huawei-Zr01" w:date="2023-01-16T15:50:00Z">
          <w:r w:rsidRPr="0060301B" w:rsidDel="008E413F">
            <w:rPr>
              <w:rFonts w:eastAsia="Times New Roman"/>
            </w:rPr>
            <w:delText>-</w:delText>
          </w:r>
          <w:r w:rsidRPr="0060301B" w:rsidDel="008E413F">
            <w:rPr>
              <w:rFonts w:eastAsia="Times New Roman"/>
            </w:rPr>
            <w:tab/>
          </w:r>
          <w:r w:rsidDel="008E413F">
            <w:rPr>
              <w:rFonts w:eastAsia="Times New Roman"/>
            </w:rPr>
            <w:delText xml:space="preserve">If the </w:delText>
          </w:r>
        </w:del>
        <w:del w:id="170" w:author="Huawei-Zr01" w:date="2023-01-16T14:47:00Z">
          <w:r w:rsidDel="008C4BC1">
            <w:rPr>
              <w:rFonts w:eastAsia="Times New Roman"/>
            </w:rPr>
            <w:delText xml:space="preserve">5G VN </w:delText>
          </w:r>
        </w:del>
        <w:del w:id="171" w:author="Huawei-Zr01" w:date="2023-01-16T15:50:00Z">
          <w:r w:rsidDel="008E413F">
            <w:rPr>
              <w:rFonts w:eastAsia="Times New Roman"/>
            </w:rPr>
            <w:delText>group</w:delText>
          </w:r>
        </w:del>
        <w:del w:id="172" w:author="Huawei-Zr01" w:date="2023-01-16T14:47:00Z">
          <w:r w:rsidDel="008C4BC1">
            <w:rPr>
              <w:rFonts w:eastAsia="Times New Roman"/>
            </w:rPr>
            <w:delText xml:space="preserve"> data contains</w:delText>
          </w:r>
        </w:del>
        <w:del w:id="173" w:author="Huawei-Zr01" w:date="2023-01-16T15:50:00Z">
          <w:r w:rsidDel="008E413F">
            <w:rPr>
              <w:rFonts w:eastAsia="Times New Roman"/>
            </w:rPr>
            <w:delText xml:space="preserve"> the service area, the AMF</w:delText>
          </w:r>
          <w:r w:rsidDel="008E413F">
            <w:delText xml:space="preserve"> configures the DNN </w:delText>
          </w:r>
        </w:del>
        <w:del w:id="174" w:author="Huawei-Zr01" w:date="2023-01-16T14:48:00Z">
          <w:r w:rsidDel="00562059">
            <w:delText xml:space="preserve">within </w:delText>
          </w:r>
        </w:del>
        <w:del w:id="175" w:author="Huawei-Zr01" w:date="2023-01-16T15:50:00Z">
          <w:r w:rsidDel="008E413F">
            <w:delText>the</w:delText>
          </w:r>
        </w:del>
        <w:del w:id="176" w:author="Huawei-Zr01" w:date="2023-01-16T14:51:00Z">
          <w:r w:rsidDel="000473F8">
            <w:delText xml:space="preserve"> </w:delText>
          </w:r>
        </w:del>
        <w:del w:id="177" w:author="Huawei-Zr01" w:date="2023-01-16T14:48:00Z">
          <w:r w:rsidDel="00562059">
            <w:rPr>
              <w:rFonts w:eastAsia="Times New Roman"/>
            </w:rPr>
            <w:delText>5G VN</w:delText>
          </w:r>
        </w:del>
        <w:del w:id="178" w:author="Huawei-Zr01" w:date="2023-01-16T15:50:00Z">
          <w:r w:rsidDel="008E413F">
            <w:rPr>
              <w:rFonts w:eastAsia="Times New Roman"/>
            </w:rPr>
            <w:delText xml:space="preserve"> group </w:delText>
          </w:r>
        </w:del>
        <w:del w:id="179" w:author="Huawei-Zr01" w:date="2023-01-16T14:48:00Z">
          <w:r w:rsidDel="00562059">
            <w:rPr>
              <w:rFonts w:eastAsia="Times New Roman"/>
            </w:rPr>
            <w:delText>data</w:delText>
          </w:r>
          <w:r w:rsidDel="00562059">
            <w:delText xml:space="preserve"> </w:delText>
          </w:r>
        </w:del>
        <w:del w:id="180" w:author="Huawei-Zr01" w:date="2023-01-16T15:50:00Z">
          <w:r w:rsidDel="008E413F">
            <w:delText>as LADN DNN and</w:delText>
          </w:r>
          <w:r w:rsidRPr="009913AD" w:rsidDel="008E413F">
            <w:delText xml:space="preserve"> </w:delText>
          </w:r>
          <w:r w:rsidDel="008E413F">
            <w:delText>determines the LADN service area based on</w:delText>
          </w:r>
          <w:r w:rsidRPr="009913AD" w:rsidDel="008E413F">
            <w:rPr>
              <w:lang w:eastAsia="zh-CN"/>
            </w:rPr>
            <w:delText xml:space="preserve"> </w:delText>
          </w:r>
          <w:r w:rsidRPr="00B339FE" w:rsidDel="008E413F">
            <w:rPr>
              <w:lang w:eastAsia="zh-CN"/>
            </w:rPr>
            <w:delText>local configured LADN service area</w:delText>
          </w:r>
          <w:r w:rsidRPr="00FF3276" w:rsidDel="008E413F">
            <w:rPr>
              <w:lang w:eastAsia="zh-CN"/>
            </w:rPr>
            <w:delText xml:space="preserve"> </w:delText>
          </w:r>
          <w:r w:rsidDel="008E413F">
            <w:delText>corresponding to</w:delText>
          </w:r>
          <w:r w:rsidDel="008E413F">
            <w:rPr>
              <w:lang w:eastAsia="zh-CN"/>
            </w:rPr>
            <w:delText xml:space="preserve"> the DNN</w:delText>
          </w:r>
          <w:r w:rsidRPr="00B339FE" w:rsidDel="008E413F">
            <w:rPr>
              <w:lang w:eastAsia="zh-CN"/>
            </w:rPr>
            <w:delText xml:space="preserve"> (if any)</w:delText>
          </w:r>
          <w:r w:rsidDel="008E413F">
            <w:delText xml:space="preserve"> and the </w:delText>
          </w:r>
          <w:r w:rsidDel="008E413F">
            <w:rPr>
              <w:rFonts w:eastAsia="Times New Roman"/>
            </w:rPr>
            <w:delText>service area</w:delText>
          </w:r>
        </w:del>
        <w:del w:id="181" w:author="Huawei-Zr01" w:date="2023-01-16T14:49:00Z">
          <w:r w:rsidRPr="00A02BC1" w:rsidDel="005223B9">
            <w:delText xml:space="preserve"> </w:delText>
          </w:r>
          <w:r w:rsidDel="005223B9">
            <w:delText xml:space="preserve">within the </w:delText>
          </w:r>
          <w:r w:rsidDel="005223B9">
            <w:rPr>
              <w:rFonts w:eastAsia="Times New Roman"/>
            </w:rPr>
            <w:delText>5G VN group data</w:delText>
          </w:r>
        </w:del>
        <w:del w:id="182" w:author="Huawei-Zr01" w:date="2023-01-16T15:50:00Z">
          <w:r w:rsidDel="008E413F">
            <w:rPr>
              <w:rFonts w:eastAsia="Times New Roman"/>
            </w:rPr>
            <w:delText xml:space="preserve">. </w:delText>
          </w:r>
        </w:del>
      </w:ins>
    </w:p>
    <w:p w14:paraId="07D99FDB" w14:textId="22515D97" w:rsidR="009F6C1C" w:rsidRPr="00EB6293" w:rsidRDefault="009F6C1C" w:rsidP="009F6C1C">
      <w:pPr>
        <w:ind w:left="568" w:hanging="284"/>
        <w:rPr>
          <w:ins w:id="183" w:author="Huawei" w:date="2022-12-23T09:42:00Z"/>
          <w:rFonts w:eastAsia="Times New Roman"/>
        </w:rPr>
      </w:pPr>
      <w:ins w:id="184" w:author="Huawei" w:date="2022-12-23T09:42:00Z">
        <w:del w:id="185" w:author="Huawei-Zr01" w:date="2023-01-16T15:50:00Z">
          <w:r w:rsidRPr="0060301B" w:rsidDel="008E413F">
            <w:rPr>
              <w:rFonts w:eastAsia="Times New Roman"/>
            </w:rPr>
            <w:delText>-</w:delText>
          </w:r>
          <w:r w:rsidRPr="0060301B" w:rsidDel="008E413F">
            <w:rPr>
              <w:rFonts w:eastAsia="Times New Roman"/>
            </w:rPr>
            <w:tab/>
          </w:r>
          <w:r w:rsidDel="008E413F">
            <w:rPr>
              <w:rFonts w:eastAsia="Times New Roman"/>
            </w:rPr>
            <w:delText>If the</w:delText>
          </w:r>
        </w:del>
        <w:del w:id="186" w:author="Huawei-Zr01" w:date="2023-01-16T14:50:00Z">
          <w:r w:rsidDel="006D184C">
            <w:rPr>
              <w:rFonts w:eastAsia="Times New Roman"/>
            </w:rPr>
            <w:delText xml:space="preserve"> 5G VN</w:delText>
          </w:r>
        </w:del>
        <w:del w:id="187" w:author="Huawei-Zr01" w:date="2023-01-16T15:50:00Z">
          <w:r w:rsidDel="008E413F">
            <w:rPr>
              <w:rFonts w:eastAsia="Times New Roman"/>
            </w:rPr>
            <w:delText xml:space="preserve"> group </w:delText>
          </w:r>
        </w:del>
        <w:del w:id="188" w:author="Huawei-Zr01" w:date="2023-01-16T14:51:00Z">
          <w:r w:rsidDel="007C6989">
            <w:rPr>
              <w:rFonts w:eastAsia="Times New Roman"/>
            </w:rPr>
            <w:delText xml:space="preserve">data </w:delText>
          </w:r>
        </w:del>
        <w:del w:id="189" w:author="Huawei-Zr01" w:date="2023-01-16T14:50:00Z">
          <w:r w:rsidDel="006D184C">
            <w:rPr>
              <w:rFonts w:eastAsia="Times New Roman"/>
            </w:rPr>
            <w:delText xml:space="preserve">contains </w:delText>
          </w:r>
        </w:del>
        <w:del w:id="190" w:author="Huawei-Zr01" w:date="2023-01-16T15:50:00Z">
          <w:r w:rsidDel="008E413F">
            <w:rPr>
              <w:rFonts w:eastAsia="Times New Roman"/>
            </w:rPr>
            <w:delText>the service area, the SMF</w:delText>
          </w:r>
          <w:r w:rsidDel="008E413F">
            <w:delText xml:space="preserve"> configures the DNN </w:delText>
          </w:r>
        </w:del>
        <w:del w:id="191" w:author="Huawei-Zr01" w:date="2023-01-16T14:50:00Z">
          <w:r w:rsidDel="006D184C">
            <w:delText>within</w:delText>
          </w:r>
        </w:del>
        <w:del w:id="192" w:author="Huawei-Zr01" w:date="2023-01-16T15:50:00Z">
          <w:r w:rsidDel="008E413F">
            <w:delText xml:space="preserve"> the</w:delText>
          </w:r>
        </w:del>
        <w:del w:id="193" w:author="Huawei-Zr01" w:date="2023-01-16T14:50:00Z">
          <w:r w:rsidDel="006D184C">
            <w:delText xml:space="preserve"> </w:delText>
          </w:r>
          <w:r w:rsidDel="006D184C">
            <w:rPr>
              <w:rFonts w:eastAsia="Times New Roman"/>
            </w:rPr>
            <w:delText>5G VN</w:delText>
          </w:r>
        </w:del>
        <w:del w:id="194" w:author="Huawei-Zr01" w:date="2023-01-16T15:50:00Z">
          <w:r w:rsidDel="008E413F">
            <w:rPr>
              <w:rFonts w:eastAsia="Times New Roman"/>
            </w:rPr>
            <w:delText xml:space="preserve"> group </w:delText>
          </w:r>
        </w:del>
        <w:del w:id="195" w:author="Huawei-Zr01" w:date="2023-01-16T14:50:00Z">
          <w:r w:rsidDel="006D184C">
            <w:rPr>
              <w:rFonts w:eastAsia="Times New Roman"/>
            </w:rPr>
            <w:delText>data</w:delText>
          </w:r>
          <w:r w:rsidDel="006D184C">
            <w:delText xml:space="preserve"> </w:delText>
          </w:r>
        </w:del>
        <w:del w:id="196" w:author="Huawei-Zr01" w:date="2023-01-16T15:50:00Z">
          <w:r w:rsidDel="008E413F">
            <w:delText>as LADN DNN</w:delText>
          </w:r>
          <w:r w:rsidDel="008E413F">
            <w:rPr>
              <w:rFonts w:eastAsia="Times New Roman"/>
            </w:rPr>
            <w:delText>.</w:delText>
          </w:r>
        </w:del>
      </w:ins>
    </w:p>
    <w:p w14:paraId="42D6548C" w14:textId="26B9C691" w:rsidR="009F6C1C" w:rsidRPr="001B7C50" w:rsidDel="00884DD2" w:rsidRDefault="009F6C1C" w:rsidP="009F6C1C">
      <w:pPr>
        <w:pStyle w:val="Heading4"/>
        <w:rPr>
          <w:ins w:id="197" w:author="Huawei" w:date="2022-12-23T09:42:00Z"/>
          <w:del w:id="198" w:author="Ericsson User2" w:date="2023-01-17T20:24:00Z"/>
        </w:rPr>
      </w:pPr>
      <w:bookmarkStart w:id="199" w:name="_Hlk122460987"/>
      <w:ins w:id="200" w:author="Huawei" w:date="2022-12-23T09:42:00Z">
        <w:del w:id="201" w:author="Ericsson User2" w:date="2023-01-17T20:24:00Z">
          <w:r w:rsidRPr="001B7C50" w:rsidDel="00884DD2">
            <w:delText>5.</w:delText>
          </w:r>
          <w:r w:rsidDel="00884DD2">
            <w:delText>29a</w:delText>
          </w:r>
          <w:r w:rsidRPr="001B7C50" w:rsidDel="00884DD2">
            <w:delText>.</w:delText>
          </w:r>
          <w:r w:rsidDel="00884DD2">
            <w:delText>1</w:delText>
          </w:r>
          <w:r w:rsidRPr="001B7C50" w:rsidDel="00884DD2">
            <w:delText>.</w:delText>
          </w:r>
          <w:r w:rsidDel="00884DD2">
            <w:delText>2</w:delText>
          </w:r>
          <w:r w:rsidRPr="001B7C50" w:rsidDel="00884DD2">
            <w:tab/>
          </w:r>
          <w:r w:rsidDel="00884DD2">
            <w:rPr>
              <w:lang w:eastAsia="ko-KR"/>
            </w:rPr>
            <w:delText xml:space="preserve">Provisioning and enforcement for </w:delText>
          </w:r>
          <w:r w:rsidDel="00884DD2">
            <w:rPr>
              <w:rFonts w:hint="eastAsia"/>
              <w:lang w:eastAsia="zh-CN"/>
            </w:rPr>
            <w:delText>Q</w:delText>
          </w:r>
          <w:r w:rsidDel="00884DD2">
            <w:rPr>
              <w:lang w:eastAsia="ko-KR"/>
            </w:rPr>
            <w:delText xml:space="preserve">oS of a </w:delText>
          </w:r>
          <w:commentRangeStart w:id="202"/>
          <w:r w:rsidDel="00884DD2">
            <w:rPr>
              <w:lang w:eastAsia="ko-KR"/>
            </w:rPr>
            <w:delText>group</w:delText>
          </w:r>
        </w:del>
      </w:ins>
      <w:commentRangeEnd w:id="202"/>
      <w:del w:id="203" w:author="Ericsson User2" w:date="2023-01-17T20:24:00Z">
        <w:r w:rsidR="00962CB4" w:rsidDel="00884DD2">
          <w:rPr>
            <w:rStyle w:val="CommentReference"/>
            <w:rFonts w:ascii="Times New Roman" w:hAnsi="Times New Roman"/>
          </w:rPr>
          <w:commentReference w:id="202"/>
        </w:r>
      </w:del>
    </w:p>
    <w:bookmarkEnd w:id="199"/>
    <w:p w14:paraId="33765D58" w14:textId="33C78AB4" w:rsidR="009F6C1C" w:rsidDel="00884DD2" w:rsidRDefault="009F6C1C" w:rsidP="009F6C1C">
      <w:pPr>
        <w:rPr>
          <w:ins w:id="204" w:author="Huawei" w:date="2022-12-23T09:42:00Z"/>
          <w:del w:id="205" w:author="Ericsson User2" w:date="2023-01-17T20:24:00Z"/>
        </w:rPr>
      </w:pPr>
      <w:ins w:id="206" w:author="Huawei" w:date="2022-12-23T09:42:00Z">
        <w:del w:id="207" w:author="Ericsson User2" w:date="2023-01-17T20:24:00Z">
          <w:r w:rsidDel="00884DD2">
            <w:rPr>
              <w:lang w:eastAsia="zh-CN"/>
            </w:rPr>
            <w:delText>The 5G VN group management as defined in clause</w:delText>
          </w:r>
        </w:del>
      </w:ins>
      <w:ins w:id="208" w:author="Huawei" w:date="2022-12-23T09:47:00Z">
        <w:del w:id="209" w:author="Ericsson User2" w:date="2023-01-17T20:24:00Z">
          <w:r w:rsidR="00971E2D" w:rsidDel="00884DD2">
            <w:rPr>
              <w:lang w:val="en-US" w:eastAsia="zh-CN"/>
            </w:rPr>
            <w:delText> </w:delText>
          </w:r>
        </w:del>
      </w:ins>
      <w:ins w:id="210" w:author="Huawei" w:date="2022-12-23T09:42:00Z">
        <w:del w:id="211" w:author="Ericsson User2" w:date="2023-01-17T20:24:00Z">
          <w:r w:rsidDel="00884DD2">
            <w:rPr>
              <w:lang w:eastAsia="zh-CN"/>
            </w:rPr>
            <w:delText xml:space="preserve">5.29.2 and </w:delText>
          </w:r>
          <w:r w:rsidRPr="001B7C50" w:rsidDel="00884DD2">
            <w:delText xml:space="preserve">procedure </w:delText>
          </w:r>
          <w:r w:rsidDel="00884DD2">
            <w:delText>as defined</w:delText>
          </w:r>
          <w:r w:rsidRPr="001B7C50" w:rsidDel="00884DD2">
            <w:delText xml:space="preserve"> in clause 4.15.6.2 of TS 23.502 [3]</w:delText>
          </w:r>
          <w:r w:rsidDel="00884DD2">
            <w:rPr>
              <w:lang w:eastAsia="zh-CN"/>
            </w:rPr>
            <w:delText xml:space="preserve"> are applicable for provisioning of QoS for a group</w:delText>
          </w:r>
          <w:r w:rsidDel="00884DD2">
            <w:delText xml:space="preserve"> with the following clarifications and enhancements:</w:delText>
          </w:r>
        </w:del>
      </w:ins>
    </w:p>
    <w:p w14:paraId="5EE7D4AE" w14:textId="7038D845" w:rsidR="009F6C1C" w:rsidDel="008E413F" w:rsidRDefault="009F6C1C" w:rsidP="009F6C1C">
      <w:pPr>
        <w:ind w:left="568" w:hanging="284"/>
        <w:rPr>
          <w:ins w:id="212" w:author="Huawei" w:date="2022-12-23T09:42:00Z"/>
          <w:del w:id="213" w:author="Huawei-Zr01" w:date="2023-01-16T15:50:00Z"/>
          <w:rFonts w:eastAsia="Times New Roman"/>
        </w:rPr>
      </w:pPr>
      <w:ins w:id="214" w:author="Huawei" w:date="2022-12-23T09:42:00Z">
        <w:del w:id="215" w:author="Ericsson User2" w:date="2023-01-17T20:24:00Z">
          <w:r w:rsidRPr="0060301B" w:rsidDel="00884DD2">
            <w:rPr>
              <w:rFonts w:eastAsia="Times New Roman"/>
            </w:rPr>
            <w:delText>-</w:delText>
          </w:r>
          <w:r w:rsidRPr="0060301B" w:rsidDel="00884DD2">
            <w:rPr>
              <w:rFonts w:eastAsia="Times New Roman"/>
            </w:rPr>
            <w:tab/>
          </w:r>
          <w:r w:rsidDel="00884DD2">
            <w:rPr>
              <w:rFonts w:eastAsia="Times New Roman"/>
            </w:rPr>
            <w:delText xml:space="preserve">The </w:delText>
          </w:r>
          <w:r w:rsidRPr="001B7C50" w:rsidDel="00884DD2">
            <w:delText>5G VN group data</w:delText>
          </w:r>
          <w:r w:rsidDel="00884DD2">
            <w:delText xml:space="preserve"> additionally contains the QoS for the group, thus the </w:delText>
          </w:r>
          <w:r w:rsidDel="00884DD2">
            <w:rPr>
              <w:rFonts w:eastAsia="Times New Roman"/>
            </w:rPr>
            <w:delText xml:space="preserve">UDM stores such QoS in the UDR </w:delText>
          </w:r>
        </w:del>
        <w:del w:id="216" w:author="Huawei-Zr01" w:date="2023-01-16T14:52:00Z">
          <w:r w:rsidDel="00E63171">
            <w:rPr>
              <w:rFonts w:eastAsia="Times New Roman"/>
            </w:rPr>
            <w:delText xml:space="preserve">as part of the </w:delText>
          </w:r>
          <w:r w:rsidRPr="001B7C50" w:rsidDel="00E63171">
            <w:delText>5G VN group data</w:delText>
          </w:r>
        </w:del>
        <w:del w:id="217" w:author="Huawei-Zr01" w:date="2023-01-16T15:50:00Z">
          <w:r w:rsidDel="008E413F">
            <w:rPr>
              <w:rFonts w:eastAsia="Times New Roman"/>
            </w:rPr>
            <w:delText xml:space="preserve"> and uses such </w:delText>
          </w:r>
          <w:r w:rsidDel="008E413F">
            <w:rPr>
              <w:lang w:eastAsia="zh-CN"/>
            </w:rPr>
            <w:delText>QoS to set</w:delText>
          </w:r>
          <w:r w:rsidDel="008E413F">
            <w:delText xml:space="preserve"> </w:delText>
          </w:r>
          <w:r w:rsidRPr="00140E21" w:rsidDel="008E413F">
            <w:rPr>
              <w:rFonts w:eastAsia="Malgun Gothic"/>
            </w:rPr>
            <w:delText>5GS Subscribed QoS profile</w:delText>
          </w:r>
          <w:r w:rsidDel="008E413F">
            <w:rPr>
              <w:rFonts w:eastAsia="Malgun Gothic"/>
            </w:rPr>
            <w:delText xml:space="preserve"> </w:delText>
          </w:r>
          <w:r w:rsidDel="008E413F">
            <w:rPr>
              <w:lang w:eastAsia="zh-CN"/>
            </w:rPr>
            <w:delText xml:space="preserve">in </w:delText>
          </w:r>
          <w:r w:rsidRPr="00BE31D6" w:rsidDel="008E413F">
            <w:rPr>
              <w:rFonts w:eastAsia="SimSun"/>
            </w:rPr>
            <w:delText>Session Management Subscription data</w:delText>
          </w:r>
          <w:r w:rsidDel="008E413F">
            <w:rPr>
              <w:rFonts w:eastAsia="SimSun"/>
            </w:rPr>
            <w:delText xml:space="preserve"> for</w:delText>
          </w:r>
          <w:r w:rsidRPr="002032D5" w:rsidDel="008E413F">
            <w:rPr>
              <w:rFonts w:eastAsia="Times New Roman"/>
            </w:rPr>
            <w:delText xml:space="preserve"> </w:delText>
          </w:r>
          <w:r w:rsidDel="008E413F">
            <w:rPr>
              <w:rFonts w:eastAsia="Times New Roman"/>
            </w:rPr>
            <w:delText xml:space="preserve">each UE within the group. </w:delText>
          </w:r>
        </w:del>
      </w:ins>
    </w:p>
    <w:p w14:paraId="7ED6FDA2" w14:textId="4DDFBE12" w:rsidR="009F6C1C" w:rsidDel="008E413F" w:rsidRDefault="009F6C1C" w:rsidP="009F6C1C">
      <w:pPr>
        <w:rPr>
          <w:ins w:id="218" w:author="Huawei" w:date="2022-12-23T09:42:00Z"/>
          <w:del w:id="219" w:author="Huawei-Zr01" w:date="2023-01-16T15:50:00Z"/>
          <w:lang w:eastAsia="ko-KR"/>
        </w:rPr>
      </w:pPr>
      <w:ins w:id="220" w:author="Huawei" w:date="2022-12-23T09:42:00Z">
        <w:del w:id="221" w:author="Huawei-Zr01" w:date="2023-01-16T15:50:00Z">
          <w:r w:rsidDel="008E413F">
            <w:rPr>
              <w:rFonts w:eastAsia="SimSun"/>
              <w:lang w:eastAsia="zh-CN"/>
            </w:rPr>
            <w:delText xml:space="preserve">Mechanisms as defined in </w:delText>
          </w:r>
          <w:r w:rsidRPr="001B7C50" w:rsidDel="008E413F">
            <w:rPr>
              <w:lang w:eastAsia="ko-KR"/>
            </w:rPr>
            <w:delText>clause </w:delText>
          </w:r>
          <w:r w:rsidDel="008E413F">
            <w:rPr>
              <w:lang w:eastAsia="ko-KR"/>
            </w:rPr>
            <w:delText xml:space="preserve">5.7.2.7 and TS 23.503 [45] are used to enforce the </w:delText>
          </w:r>
          <w:r w:rsidRPr="00140E21" w:rsidDel="008E413F">
            <w:rPr>
              <w:rFonts w:eastAsia="Malgun Gothic"/>
            </w:rPr>
            <w:delText>5GS Subscribed QoS profile</w:delText>
          </w:r>
          <w:r w:rsidDel="008E413F">
            <w:rPr>
              <w:rFonts w:eastAsia="Malgun Gothic"/>
            </w:rPr>
            <w:delText xml:space="preserve"> for each UE within a group thus to support </w:delText>
          </w:r>
          <w:r w:rsidRPr="00B339FE" w:rsidDel="008E413F">
            <w:rPr>
              <w:lang w:eastAsia="zh-CN"/>
            </w:rPr>
            <w:delText xml:space="preserve">enforcement of QoS </w:delText>
          </w:r>
          <w:r w:rsidDel="008E413F">
            <w:rPr>
              <w:lang w:eastAsia="zh-CN"/>
            </w:rPr>
            <w:delText>for a</w:delText>
          </w:r>
          <w:r w:rsidRPr="00B339FE" w:rsidDel="008E413F">
            <w:rPr>
              <w:lang w:eastAsia="zh-CN"/>
            </w:rPr>
            <w:delText xml:space="preserve"> group</w:delText>
          </w:r>
          <w:r w:rsidDel="008E413F">
            <w:rPr>
              <w:lang w:eastAsia="ko-KR"/>
            </w:rPr>
            <w:delText>.</w:delText>
          </w:r>
          <w:r w:rsidRPr="007215FE" w:rsidDel="008E413F">
            <w:rPr>
              <w:lang w:eastAsia="ko-KR"/>
            </w:rPr>
            <w:delText xml:space="preserve"> </w:delText>
          </w:r>
        </w:del>
      </w:ins>
    </w:p>
    <w:p w14:paraId="18CD3BAC" w14:textId="6638AEAB" w:rsidR="009F6C1C" w:rsidRPr="001B7C50" w:rsidDel="00884DD2" w:rsidRDefault="009F6C1C" w:rsidP="009F6C1C">
      <w:pPr>
        <w:pStyle w:val="Heading4"/>
        <w:rPr>
          <w:ins w:id="222" w:author="Huawei" w:date="2022-12-23T09:42:00Z"/>
          <w:del w:id="223" w:author="Ericsson User2" w:date="2023-01-17T20:24:00Z"/>
        </w:rPr>
      </w:pPr>
      <w:ins w:id="224" w:author="Huawei" w:date="2022-12-23T09:42:00Z">
        <w:del w:id="225" w:author="Ericsson User2" w:date="2023-01-17T20:24:00Z">
          <w:r w:rsidRPr="001B7C50" w:rsidDel="00884DD2">
            <w:delText>5.</w:delText>
          </w:r>
          <w:r w:rsidDel="00884DD2">
            <w:delText>29a</w:delText>
          </w:r>
          <w:r w:rsidRPr="001B7C50" w:rsidDel="00884DD2">
            <w:delText>.</w:delText>
          </w:r>
          <w:r w:rsidDel="00884DD2">
            <w:delText>1</w:delText>
          </w:r>
          <w:r w:rsidRPr="001B7C50" w:rsidDel="00884DD2">
            <w:delText>.</w:delText>
          </w:r>
          <w:r w:rsidDel="00884DD2">
            <w:delText>3</w:delText>
          </w:r>
          <w:r w:rsidRPr="001B7C50" w:rsidDel="00884DD2">
            <w:tab/>
          </w:r>
          <w:r w:rsidDel="00884DD2">
            <w:rPr>
              <w:lang w:eastAsia="ko-KR"/>
            </w:rPr>
            <w:delText xml:space="preserve">Provisioning and enforcement for </w:delText>
          </w:r>
          <w:r w:rsidDel="00884DD2">
            <w:rPr>
              <w:lang w:eastAsia="zh-CN"/>
            </w:rPr>
            <w:delText>Group-MBR</w:delText>
          </w:r>
          <w:r w:rsidDel="00884DD2">
            <w:rPr>
              <w:lang w:eastAsia="ko-KR"/>
            </w:rPr>
            <w:delText xml:space="preserve"> of a </w:delText>
          </w:r>
          <w:commentRangeStart w:id="226"/>
          <w:r w:rsidDel="00884DD2">
            <w:rPr>
              <w:lang w:eastAsia="ko-KR"/>
            </w:rPr>
            <w:delText>group</w:delText>
          </w:r>
        </w:del>
      </w:ins>
      <w:commentRangeEnd w:id="226"/>
      <w:del w:id="227" w:author="Ericsson User2" w:date="2023-01-17T20:24:00Z">
        <w:r w:rsidR="00962CB4" w:rsidDel="00884DD2">
          <w:rPr>
            <w:rStyle w:val="CommentReference"/>
            <w:rFonts w:ascii="Times New Roman" w:hAnsi="Times New Roman"/>
          </w:rPr>
          <w:commentReference w:id="226"/>
        </w:r>
      </w:del>
    </w:p>
    <w:p w14:paraId="1476E6DD" w14:textId="39AC325C" w:rsidR="009F6C1C" w:rsidRPr="00584E3A" w:rsidDel="003A52C1" w:rsidRDefault="009F6C1C" w:rsidP="009F6C1C">
      <w:pPr>
        <w:rPr>
          <w:ins w:id="228" w:author="Huawei" w:date="2022-12-23T09:42:00Z"/>
          <w:del w:id="229" w:author="Huawei-Zr01" w:date="2023-01-16T15:51:00Z"/>
          <w:rFonts w:eastAsia="SimSun"/>
          <w:lang w:eastAsia="zh-CN"/>
        </w:rPr>
      </w:pPr>
      <w:ins w:id="230" w:author="Huawei" w:date="2022-12-23T09:42:00Z">
        <w:del w:id="231" w:author="Huawei-Zr01" w:date="2023-01-16T15:51:00Z">
          <w:r w:rsidRPr="00584E3A" w:rsidDel="003A52C1">
            <w:rPr>
              <w:rFonts w:eastAsia="SimSun"/>
              <w:lang w:eastAsia="zh-CN"/>
            </w:rPr>
            <w:delText xml:space="preserve">The </w:delText>
          </w:r>
        </w:del>
        <w:del w:id="232" w:author="Huawei-Zr01" w:date="2023-01-16T14:53:00Z">
          <w:r w:rsidRPr="00584E3A" w:rsidDel="000B5052">
            <w:rPr>
              <w:rFonts w:eastAsia="SimSun"/>
              <w:lang w:eastAsia="zh-CN"/>
            </w:rPr>
            <w:delText>5G VN group management as defined in clause</w:delText>
          </w:r>
        </w:del>
      </w:ins>
      <w:ins w:id="233" w:author="Huawei" w:date="2022-12-23T09:48:00Z">
        <w:del w:id="234" w:author="Huawei-Zr01" w:date="2023-01-16T14:53:00Z">
          <w:r w:rsidR="00971E2D" w:rsidDel="000B5052">
            <w:rPr>
              <w:rFonts w:eastAsia="SimSun"/>
              <w:lang w:val="en-US" w:eastAsia="zh-CN"/>
            </w:rPr>
            <w:delText> </w:delText>
          </w:r>
        </w:del>
      </w:ins>
      <w:ins w:id="235" w:author="Huawei" w:date="2022-12-23T09:42:00Z">
        <w:del w:id="236" w:author="Huawei-Zr01" w:date="2023-01-16T14:53:00Z">
          <w:r w:rsidRPr="00584E3A" w:rsidDel="000B5052">
            <w:rPr>
              <w:rFonts w:eastAsia="SimSun"/>
              <w:lang w:eastAsia="zh-CN"/>
            </w:rPr>
            <w:delText xml:space="preserve">5.29.2 and </w:delText>
          </w:r>
        </w:del>
        <w:del w:id="237" w:author="Huawei-Zr01" w:date="2023-01-16T15:51:00Z">
          <w:r w:rsidRPr="00584E3A" w:rsidDel="003A52C1">
            <w:rPr>
              <w:rFonts w:eastAsia="SimSun"/>
              <w:lang w:eastAsia="zh-CN"/>
            </w:rPr>
            <w:delText>procedure as defined in clause 4.15.6.2 of TS 23.502 [3] are applicable for provisioning of Group-MBR for a group with the following clarifications and enhancements:</w:delText>
          </w:r>
        </w:del>
      </w:ins>
    </w:p>
    <w:p w14:paraId="30837AA9" w14:textId="4925C9E2" w:rsidR="009F6C1C" w:rsidDel="003A52C1" w:rsidRDefault="009F6C1C" w:rsidP="009F6C1C">
      <w:pPr>
        <w:ind w:left="568" w:hanging="284"/>
        <w:rPr>
          <w:ins w:id="238" w:author="Huawei" w:date="2022-12-23T09:42:00Z"/>
          <w:del w:id="239" w:author="Huawei-Zr01" w:date="2023-01-16T15:51:00Z"/>
          <w:rFonts w:eastAsia="Times New Roman"/>
        </w:rPr>
      </w:pPr>
      <w:ins w:id="240" w:author="Huawei" w:date="2022-12-23T09:42:00Z">
        <w:del w:id="241" w:author="Huawei-Zr01" w:date="2023-01-16T15:51:00Z">
          <w:r w:rsidRPr="0060301B" w:rsidDel="003A52C1">
            <w:rPr>
              <w:rFonts w:eastAsia="Times New Roman"/>
            </w:rPr>
            <w:delText>-</w:delText>
          </w:r>
          <w:r w:rsidRPr="0060301B" w:rsidDel="003A52C1">
            <w:rPr>
              <w:rFonts w:eastAsia="Times New Roman"/>
            </w:rPr>
            <w:tab/>
          </w:r>
          <w:r w:rsidDel="003A52C1">
            <w:rPr>
              <w:rFonts w:eastAsia="Times New Roman"/>
            </w:rPr>
            <w:delText xml:space="preserve">The </w:delText>
          </w:r>
        </w:del>
        <w:del w:id="242" w:author="Huawei-Zr01" w:date="2023-01-16T14:53:00Z">
          <w:r w:rsidRPr="001B7C50" w:rsidDel="000B5052">
            <w:delText>5G VN group data</w:delText>
          </w:r>
        </w:del>
        <w:del w:id="243" w:author="Huawei-Zr01" w:date="2023-01-16T15:51:00Z">
          <w:r w:rsidDel="003A52C1">
            <w:delText xml:space="preserve"> additionally contains the </w:delText>
          </w:r>
          <w:r w:rsidDel="003A52C1">
            <w:rPr>
              <w:lang w:eastAsia="zh-CN"/>
            </w:rPr>
            <w:delText>Group-MBR</w:delText>
          </w:r>
          <w:r w:rsidDel="003A52C1">
            <w:delText xml:space="preserve">, </w:delText>
          </w:r>
        </w:del>
        <w:del w:id="244" w:author="Huawei-Zr01" w:date="2023-01-16T14:54:00Z">
          <w:r w:rsidDel="000B5052">
            <w:delText>thus</w:delText>
          </w:r>
        </w:del>
        <w:del w:id="245" w:author="Huawei-Zr01" w:date="2023-01-16T15:51:00Z">
          <w:r w:rsidDel="003A52C1">
            <w:delText xml:space="preserve"> the </w:delText>
          </w:r>
          <w:r w:rsidDel="003A52C1">
            <w:rPr>
              <w:lang w:eastAsia="zh-CN"/>
            </w:rPr>
            <w:delText>Group-MBR</w:delText>
          </w:r>
          <w:r w:rsidDel="003A52C1">
            <w:delText xml:space="preserve"> is stored in UDR</w:delText>
          </w:r>
        </w:del>
        <w:del w:id="246" w:author="Huawei-Zr01" w:date="2023-01-16T14:54:00Z">
          <w:r w:rsidDel="000B5052">
            <w:delText xml:space="preserve"> as part of the 5G VN group data</w:delText>
          </w:r>
        </w:del>
        <w:del w:id="247" w:author="Huawei-Zr01" w:date="2023-01-16T15:51:00Z">
          <w:r w:rsidDel="003A52C1">
            <w:rPr>
              <w:rFonts w:eastAsia="Times New Roman"/>
            </w:rPr>
            <w:delText xml:space="preserve">. </w:delText>
          </w:r>
        </w:del>
      </w:ins>
    </w:p>
    <w:p w14:paraId="3F057F16" w14:textId="63416F6B" w:rsidR="009F6C1C" w:rsidDel="003A52C1" w:rsidRDefault="009F6C1C" w:rsidP="009F6C1C">
      <w:pPr>
        <w:rPr>
          <w:ins w:id="248" w:author="Huawei" w:date="2022-12-23T09:42:00Z"/>
          <w:del w:id="249" w:author="Huawei-Zr01" w:date="2023-01-16T15:51:00Z"/>
        </w:rPr>
      </w:pPr>
      <w:ins w:id="250" w:author="Huawei" w:date="2022-12-23T09:42:00Z">
        <w:del w:id="251" w:author="Huawei-Zr01" w:date="2023-01-16T15:51:00Z">
          <w:r w:rsidDel="003A52C1">
            <w:delText xml:space="preserve">The </w:delText>
          </w:r>
          <w:r w:rsidDel="003A52C1">
            <w:rPr>
              <w:rFonts w:eastAsia="SimSun" w:hint="eastAsia"/>
              <w:lang w:eastAsia="zh-CN"/>
            </w:rPr>
            <w:delText>realization of</w:delText>
          </w:r>
        </w:del>
        <w:del w:id="252" w:author="Huawei-Zr01" w:date="2023-01-16T14:57:00Z">
          <w:r w:rsidRPr="003D4ABF" w:rsidDel="000B5052">
            <w:delText xml:space="preserve"> limitation of the data rate per network slice</w:delText>
          </w:r>
          <w:r w:rsidDel="000B5052">
            <w:rPr>
              <w:lang w:eastAsia="zh-CN"/>
            </w:rPr>
            <w:delText xml:space="preserve"> as defined in clause</w:delText>
          </w:r>
          <w:r w:rsidDel="000B5052">
            <w:rPr>
              <w:lang w:val="en-US" w:eastAsia="zh-CN"/>
            </w:rPr>
            <w:delText> 6.1.4.3 of TS 23.503 [45]</w:delText>
          </w:r>
          <w:r w:rsidDel="000B5052">
            <w:rPr>
              <w:lang w:eastAsia="zh-CN"/>
            </w:rPr>
            <w:delText xml:space="preserve"> is applicable to </w:delText>
          </w:r>
          <w:r w:rsidDel="000B5052">
            <w:rPr>
              <w:rFonts w:hint="eastAsia"/>
              <w:lang w:eastAsia="zh-CN"/>
            </w:rPr>
            <w:delText>enforce</w:delText>
          </w:r>
        </w:del>
        <w:del w:id="253" w:author="Huawei-Zr01" w:date="2023-01-16T15:51:00Z">
          <w:r w:rsidDel="003A52C1">
            <w:rPr>
              <w:lang w:eastAsia="zh-CN"/>
            </w:rPr>
            <w:delText xml:space="preserve"> the Group-MBR for a group</w:delText>
          </w:r>
        </w:del>
        <w:del w:id="254" w:author="Huawei-Zr01" w:date="2023-01-16T14:58:00Z">
          <w:r w:rsidDel="001021E0">
            <w:delText xml:space="preserve"> </w:delText>
          </w:r>
        </w:del>
        <w:del w:id="255" w:author="Huawei-Zr01" w:date="2023-01-16T14:55:00Z">
          <w:r w:rsidDel="000B5052">
            <w:delText>with the following clarifications and enhancements:</w:delText>
          </w:r>
        </w:del>
      </w:ins>
    </w:p>
    <w:p w14:paraId="50E932BA" w14:textId="716AF1F2" w:rsidR="009F6C1C" w:rsidDel="000B5052" w:rsidRDefault="009F6C1C" w:rsidP="009F6C1C">
      <w:pPr>
        <w:ind w:left="568" w:hanging="284"/>
        <w:rPr>
          <w:ins w:id="256" w:author="Huawei" w:date="2022-12-23T09:42:00Z"/>
          <w:del w:id="257" w:author="Huawei-Zr01" w:date="2023-01-16T14:54:00Z"/>
          <w:rFonts w:eastAsia="Times New Roman"/>
        </w:rPr>
      </w:pPr>
      <w:ins w:id="258" w:author="Huawei" w:date="2022-12-23T09:42:00Z">
        <w:del w:id="259" w:author="Huawei-Zr01" w:date="2023-01-16T14:54:00Z">
          <w:r w:rsidRPr="0060301B" w:rsidDel="000B5052">
            <w:rPr>
              <w:rFonts w:eastAsia="Times New Roman"/>
            </w:rPr>
            <w:delText>-</w:delText>
          </w:r>
          <w:r w:rsidRPr="0060301B" w:rsidDel="000B5052">
            <w:rPr>
              <w:rFonts w:eastAsia="Times New Roman"/>
            </w:rPr>
            <w:tab/>
          </w:r>
          <w:r w:rsidDel="000B5052">
            <w:rPr>
              <w:rFonts w:eastAsia="Times New Roman"/>
            </w:rPr>
            <w:delText xml:space="preserve">If the </w:delText>
          </w:r>
          <w:r w:rsidRPr="001B7C50" w:rsidDel="000B5052">
            <w:delText>5G VN group data</w:delText>
          </w:r>
          <w:r w:rsidDel="000B5052">
            <w:delText xml:space="preserve"> contains the </w:delText>
          </w:r>
          <w:r w:rsidDel="000B5052">
            <w:rPr>
              <w:lang w:eastAsia="zh-CN"/>
            </w:rPr>
            <w:delText>Group-MBR</w:delText>
          </w:r>
          <w:r w:rsidDel="000B5052">
            <w:rPr>
              <w:rFonts w:eastAsia="Times New Roman"/>
            </w:rPr>
            <w:delText xml:space="preserve">, the UDR configures such </w:delText>
          </w:r>
          <w:r w:rsidDel="000B5052">
            <w:rPr>
              <w:lang w:eastAsia="zh-CN"/>
            </w:rPr>
            <w:delText>Group-MBR as</w:delText>
          </w:r>
          <w:r w:rsidDel="000B5052">
            <w:rPr>
              <w:rFonts w:eastAsia="Times New Roman"/>
            </w:rPr>
            <w:delText xml:space="preserve"> the </w:delText>
          </w:r>
          <w:r w:rsidRPr="003D4ABF" w:rsidDel="000B5052">
            <w:delText xml:space="preserve">Maximum </w:delText>
          </w:r>
          <w:r w:rsidDel="000B5052">
            <w:delText>Group</w:delText>
          </w:r>
          <w:r w:rsidRPr="003D4ABF" w:rsidDel="000B5052">
            <w:delText xml:space="preserve"> Data Rate</w:delText>
          </w:r>
          <w:r w:rsidDel="000B5052">
            <w:rPr>
              <w:rFonts w:eastAsia="Times New Roman"/>
            </w:rPr>
            <w:delText xml:space="preserve"> for the S-NSSAI and DNN within the 5G VN group data.</w:delText>
          </w:r>
        </w:del>
      </w:ins>
    </w:p>
    <w:p w14:paraId="1D4BEB34" w14:textId="7A082BEB" w:rsidR="009F6C1C" w:rsidDel="000B5052" w:rsidRDefault="009F6C1C" w:rsidP="009F6C1C">
      <w:pPr>
        <w:ind w:left="568" w:hanging="284"/>
        <w:rPr>
          <w:ins w:id="260" w:author="Huawei" w:date="2022-12-23T09:42:00Z"/>
          <w:del w:id="261" w:author="Huawei-Zr01" w:date="2023-01-16T14:54:00Z"/>
        </w:rPr>
      </w:pPr>
      <w:ins w:id="262" w:author="Huawei" w:date="2022-12-23T09:42:00Z">
        <w:del w:id="263" w:author="Huawei-Zr01" w:date="2023-01-16T14:54:00Z">
          <w:r w:rsidRPr="0060301B" w:rsidDel="000B5052">
            <w:rPr>
              <w:rFonts w:eastAsia="Times New Roman"/>
            </w:rPr>
            <w:delText>-</w:delText>
          </w:r>
          <w:r w:rsidRPr="0060301B" w:rsidDel="000B5052">
            <w:rPr>
              <w:rFonts w:eastAsia="Times New Roman"/>
            </w:rPr>
            <w:tab/>
          </w:r>
          <w:r w:rsidDel="000B5052">
            <w:rPr>
              <w:rFonts w:eastAsia="Times New Roman"/>
            </w:rPr>
            <w:delText xml:space="preserve">Instead of handling </w:delText>
          </w:r>
          <w:r w:rsidRPr="003D4ABF" w:rsidDel="000B5052">
            <w:delText>Maximum Slice Data Rate</w:delText>
          </w:r>
          <w:r w:rsidRPr="001C2676" w:rsidDel="000B5052">
            <w:delText xml:space="preserve"> </w:delText>
          </w:r>
          <w:r w:rsidDel="000B5052">
            <w:delText xml:space="preserve">per S-NSSAI, the UDR and PCF handles the </w:delText>
          </w:r>
          <w:r w:rsidRPr="003D4ABF" w:rsidDel="000B5052">
            <w:delText xml:space="preserve">Maximum </w:delText>
          </w:r>
          <w:r w:rsidDel="000B5052">
            <w:delText>Group</w:delText>
          </w:r>
          <w:r w:rsidRPr="003D4ABF" w:rsidDel="000B5052">
            <w:delText xml:space="preserve"> Data Rate</w:delText>
          </w:r>
          <w:r w:rsidDel="000B5052">
            <w:delText xml:space="preserve"> per group identified by DNN and S-NSSAI. </w:delText>
          </w:r>
        </w:del>
      </w:ins>
    </w:p>
    <w:p w14:paraId="6240A3F1" w14:textId="105B0139" w:rsidR="009F6C1C" w:rsidRPr="000E4437" w:rsidDel="000B5052" w:rsidRDefault="009F6C1C" w:rsidP="009F6C1C">
      <w:pPr>
        <w:ind w:left="568" w:hanging="284"/>
        <w:rPr>
          <w:ins w:id="264" w:author="Huawei" w:date="2022-12-23T09:42:00Z"/>
          <w:del w:id="265" w:author="Huawei-Zr01" w:date="2023-01-16T14:54:00Z"/>
        </w:rPr>
      </w:pPr>
      <w:ins w:id="266" w:author="Huawei" w:date="2022-12-23T09:42:00Z">
        <w:del w:id="267" w:author="Huawei-Zr01" w:date="2023-01-16T14:54:00Z">
          <w:r w:rsidRPr="0060301B" w:rsidDel="000B5052">
            <w:rPr>
              <w:rFonts w:eastAsia="Times New Roman"/>
            </w:rPr>
            <w:delText>-</w:delText>
          </w:r>
          <w:r w:rsidRPr="0060301B" w:rsidDel="000B5052">
            <w:rPr>
              <w:rFonts w:eastAsia="Times New Roman"/>
            </w:rPr>
            <w:tab/>
          </w:r>
          <w:r w:rsidDel="000B5052">
            <w:rPr>
              <w:rFonts w:eastAsia="Times New Roman"/>
            </w:rPr>
            <w:delText xml:space="preserve">Instead of deducting the </w:delText>
          </w:r>
          <w:r w:rsidRPr="003D4ABF" w:rsidDel="000B5052">
            <w:delText>value of the authorized Session-AMBR and the MBR of every GBR SDF</w:delText>
          </w:r>
          <w:r w:rsidRPr="009C2825" w:rsidDel="000B5052">
            <w:delText xml:space="preserve"> </w:delText>
          </w:r>
          <w:r w:rsidRPr="003D4ABF" w:rsidDel="000B5052">
            <w:delText xml:space="preserve">for every PDU Session of </w:delText>
          </w:r>
          <w:r w:rsidDel="000B5052">
            <w:delText>a slice, the PC</w:delText>
          </w:r>
        </w:del>
      </w:ins>
      <w:ins w:id="268" w:author="Huawei-Z" w:date="2023-01-06T21:15:00Z">
        <w:del w:id="269" w:author="Huawei-Zr01" w:date="2023-01-16T14:54:00Z">
          <w:r w:rsidR="00594686" w:rsidDel="000B5052">
            <w:delText>F</w:delText>
          </w:r>
        </w:del>
      </w:ins>
      <w:ins w:id="270" w:author="Huawei" w:date="2022-12-23T09:42:00Z">
        <w:del w:id="271" w:author="Huawei-Zr01" w:date="2023-01-16T14:54:00Z">
          <w:r w:rsidDel="000B5052">
            <w:delText xml:space="preserve"> deducts such value for </w:delText>
          </w:r>
          <w:r w:rsidRPr="003D4ABF" w:rsidDel="000B5052">
            <w:delText xml:space="preserve">every PDU Session </w:delText>
          </w:r>
          <w:r w:rsidRPr="001B7C50" w:rsidDel="000B5052">
            <w:delText xml:space="preserve">accessing to </w:delText>
          </w:r>
          <w:r w:rsidDel="000B5052">
            <w:delText>the</w:delText>
          </w:r>
          <w:r w:rsidRPr="001B7C50" w:rsidDel="000B5052">
            <w:delText xml:space="preserve"> group</w:delText>
          </w:r>
          <w:r w:rsidDel="000B5052">
            <w:delText>.</w:delText>
          </w:r>
        </w:del>
      </w:ins>
    </w:p>
    <w:p w14:paraId="745E58BC" w14:textId="64DE49BD" w:rsidR="000E4437" w:rsidRPr="000E4437" w:rsidDel="009F6C1C" w:rsidRDefault="000E4437" w:rsidP="009C2825">
      <w:pPr>
        <w:ind w:left="568" w:hanging="284"/>
        <w:rPr>
          <w:ins w:id="272" w:author="Huawei-Z1" w:date="2022-12-20T19:26:00Z"/>
          <w:del w:id="273" w:author="Huawei" w:date="2022-12-23T09:42:00Z"/>
        </w:rPr>
      </w:pPr>
    </w:p>
    <w:p w14:paraId="2E7E77D6" w14:textId="7B6A9C9B" w:rsidR="008402B7" w:rsidRPr="002A2CE4" w:rsidRDefault="008402B7" w:rsidP="008402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E51AAF9" w14:textId="77777777" w:rsidR="009F6C1C" w:rsidRPr="001B7C50" w:rsidRDefault="009F6C1C" w:rsidP="009F6C1C">
      <w:pPr>
        <w:pStyle w:val="Heading3"/>
      </w:pPr>
      <w:bookmarkStart w:id="274" w:name="_Toc20150079"/>
      <w:bookmarkStart w:id="275" w:name="_Toc27846878"/>
      <w:bookmarkStart w:id="276" w:name="_Toc36188009"/>
      <w:bookmarkStart w:id="277" w:name="_Toc45183914"/>
      <w:bookmarkStart w:id="278" w:name="_Toc47342756"/>
      <w:bookmarkStart w:id="279" w:name="_Toc51769457"/>
      <w:bookmarkStart w:id="280" w:name="_Toc122440600"/>
      <w:r w:rsidRPr="001B7C50">
        <w:lastRenderedPageBreak/>
        <w:t>5.29.2</w:t>
      </w:r>
      <w:r w:rsidRPr="001B7C50">
        <w:tab/>
        <w:t>5G VN group management</w:t>
      </w:r>
      <w:bookmarkEnd w:id="274"/>
      <w:bookmarkEnd w:id="275"/>
      <w:bookmarkEnd w:id="276"/>
      <w:bookmarkEnd w:id="277"/>
      <w:bookmarkEnd w:id="278"/>
      <w:bookmarkEnd w:id="279"/>
      <w:bookmarkEnd w:id="280"/>
    </w:p>
    <w:p w14:paraId="1E191FD9" w14:textId="77777777" w:rsidR="009F6C1C" w:rsidRPr="001B7C50" w:rsidRDefault="009F6C1C" w:rsidP="009F6C1C">
      <w:r w:rsidRPr="001B7C50">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14:paraId="44E79861" w14:textId="77777777" w:rsidR="009F6C1C" w:rsidRPr="001B7C50" w:rsidRDefault="009F6C1C" w:rsidP="009F6C1C">
      <w:r w:rsidRPr="001B7C50">
        <w:t>A 5G VN group is characterized by the following:</w:t>
      </w:r>
    </w:p>
    <w:p w14:paraId="03CDA532" w14:textId="77777777" w:rsidR="009F6C1C" w:rsidRPr="001B7C50" w:rsidRDefault="009F6C1C" w:rsidP="009F6C1C">
      <w:pPr>
        <w:pStyle w:val="B1"/>
      </w:pPr>
      <w:r w:rsidRPr="001B7C50">
        <w:t>-</w:t>
      </w:r>
      <w:r w:rsidRPr="001B7C50">
        <w:tab/>
        <w:t>5G VN group identities: External Group ID and Internal Group ID are used to identify the 5G VN group.</w:t>
      </w:r>
    </w:p>
    <w:p w14:paraId="03472E7C" w14:textId="77777777" w:rsidR="009F6C1C" w:rsidRPr="001B7C50" w:rsidRDefault="009F6C1C" w:rsidP="009F6C1C">
      <w:pPr>
        <w:pStyle w:val="B1"/>
      </w:pPr>
      <w:r w:rsidRPr="001B7C50">
        <w:t>-</w:t>
      </w:r>
      <w:r w:rsidRPr="001B7C50">
        <w:tab/>
        <w:t>5G VN group membership: The 5G VN group members are uniquely identified by GPSI. The group as described in clause 5.2.3.3.1 of TS</w:t>
      </w:r>
      <w:r>
        <w:t> </w:t>
      </w:r>
      <w:r w:rsidRPr="001B7C50">
        <w:t>23.502</w:t>
      </w:r>
      <w:r>
        <w:t> </w:t>
      </w:r>
      <w:r w:rsidRPr="001B7C50">
        <w:t>[3] is applicable to 5G LAN-type services.</w:t>
      </w:r>
    </w:p>
    <w:p w14:paraId="5CCEEAD1" w14:textId="5B196853" w:rsidR="009F6C1C" w:rsidRPr="001B7C50" w:rsidRDefault="009F6C1C" w:rsidP="009F6C1C">
      <w:pPr>
        <w:pStyle w:val="B1"/>
      </w:pPr>
      <w:r w:rsidRPr="001B7C50">
        <w:t>-</w:t>
      </w:r>
      <w:r w:rsidRPr="001B7C50">
        <w:tab/>
        <w:t xml:space="preserve">5G VN group data. The 5G VN group data may include the following parameters: PDU session type, DNN, S-NSSAI and Application descriptor, </w:t>
      </w:r>
      <w:ins w:id="281" w:author="Huawei" w:date="2022-12-23T09:44:00Z">
        <w:r>
          <w:t xml:space="preserve">the </w:t>
        </w:r>
        <w:r>
          <w:rPr>
            <w:lang w:eastAsia="zh-CN"/>
          </w:rPr>
          <w:t>indication that</w:t>
        </w:r>
        <w:r w:rsidRPr="00F80986">
          <w:t xml:space="preserve"> </w:t>
        </w:r>
        <w:r w:rsidRPr="002B162B">
          <w:t xml:space="preserve">the </w:t>
        </w:r>
        <w:r>
          <w:rPr>
            <w:lang w:eastAsia="zh-CN"/>
          </w:rPr>
          <w:t>5G VN group</w:t>
        </w:r>
        <w:r w:rsidRPr="002B162B">
          <w:t xml:space="preserve"> is associated with 5G VN </w:t>
        </w:r>
        <w:r>
          <w:t>g</w:t>
        </w:r>
        <w:r w:rsidRPr="002B162B">
          <w:t xml:space="preserve">roup </w:t>
        </w:r>
        <w:r>
          <w:t>c</w:t>
        </w:r>
        <w:r w:rsidRPr="002B162B">
          <w:t>ommunication</w:t>
        </w:r>
        <w:r>
          <w:t>,</w:t>
        </w:r>
        <w:r w:rsidRPr="0029173D">
          <w:rPr>
            <w:lang w:eastAsia="zh-CN"/>
          </w:rPr>
          <w:t xml:space="preserve"> </w:t>
        </w:r>
      </w:ins>
      <w:r w:rsidRPr="001B7C50">
        <w:t>Information related with secondary authentication / authorization (e.g. to enable IP address assignment by the DN-AAA).</w:t>
      </w:r>
    </w:p>
    <w:p w14:paraId="09132E5F" w14:textId="77777777" w:rsidR="009F6C1C" w:rsidRPr="001B7C50" w:rsidRDefault="009F6C1C" w:rsidP="009F6C1C">
      <w:pPr>
        <w:pStyle w:val="B1"/>
      </w:pPr>
      <w:r w:rsidRPr="001B7C50">
        <w:tab/>
        <w:t>The Information related with secondary authentication / authorization corresponds to the procedures described in clause 5.6.6; it allows e.g. the AF to provide DN-AAA server addressing information and possibly to request the SMF to get the UE IP address from the DN-AAA server.</w:t>
      </w:r>
    </w:p>
    <w:p w14:paraId="3FE69FD8" w14:textId="77777777" w:rsidR="009F6C1C" w:rsidRPr="001B7C50" w:rsidRDefault="009F6C1C" w:rsidP="009F6C1C">
      <w:r w:rsidRPr="001B7C50">
        <w:t>In order to support dynamic management of 5G VN Group identification and membership, the NEF exposes a set of services to manage (e.g. add/delete/modify) 5G VN groups and 5G VN members. The NEF also exposes services to dynamically manage 5G VN group data.</w:t>
      </w:r>
    </w:p>
    <w:p w14:paraId="0D8EF731" w14:textId="77777777" w:rsidR="009F6C1C" w:rsidRPr="001B7C50" w:rsidRDefault="009F6C1C" w:rsidP="009F6C1C">
      <w:r w:rsidRPr="001B7C50">
        <w:t>A 5G VN group is identified by the AF using External Group ID. The NEF provides the External Group ID to UDM. The UDM maps the External Group ID to Internal Group ID. For a newly created 5G VN Group, an Internal Group ID is allocated by the UDM.</w:t>
      </w:r>
    </w:p>
    <w:p w14:paraId="40ADBE7C" w14:textId="77777777" w:rsidR="009F6C1C" w:rsidRPr="001B7C50" w:rsidRDefault="009F6C1C" w:rsidP="009F6C1C">
      <w:r w:rsidRPr="001B7C50">
        <w:t xml:space="preserve">The NEF can retrieve the Internal Group ID from UDM via </w:t>
      </w:r>
      <w:proofErr w:type="spellStart"/>
      <w:r w:rsidRPr="001B7C50">
        <w:t>Nudm_SDM_Get</w:t>
      </w:r>
      <w:proofErr w:type="spellEnd"/>
      <w:r w:rsidRPr="001B7C50">
        <w:t xml:space="preserve"> service operation (External Group ID, Group Identifier translation).</w:t>
      </w:r>
    </w:p>
    <w:p w14:paraId="647170EA" w14:textId="77777777" w:rsidR="009F6C1C" w:rsidRPr="001B7C50" w:rsidRDefault="009F6C1C" w:rsidP="009F6C1C">
      <w:r w:rsidRPr="001B7C50">
        <w:t>An External Group ID for a 5G VN group corresponds to a unique set of 5G VN group data parameters.</w:t>
      </w:r>
    </w:p>
    <w:p w14:paraId="6F05A0FD" w14:textId="77777777" w:rsidR="009F6C1C" w:rsidRPr="001B7C50" w:rsidRDefault="009F6C1C" w:rsidP="009F6C1C">
      <w:r w:rsidRPr="001B7C50">
        <w:t>The 5G VN group configuration is either provided by OA&amp;M or provided by an AF to the NEF.</w:t>
      </w:r>
    </w:p>
    <w:p w14:paraId="45FDFDE6" w14:textId="77777777" w:rsidR="009F6C1C" w:rsidRPr="001B7C50" w:rsidRDefault="009F6C1C" w:rsidP="009F6C1C">
      <w:r w:rsidRPr="001B7C50">
        <w:t>When configuration is provided by an AF, the procedures described in clause 4.15.6.2 of TS</w:t>
      </w:r>
      <w:r>
        <w:t> </w:t>
      </w:r>
      <w:r w:rsidRPr="001B7C50">
        <w:t>23.502</w:t>
      </w:r>
      <w:r>
        <w:t> </w:t>
      </w:r>
      <w:r w:rsidRPr="001B7C50">
        <w:t>[3] apply for storing the 5G VN group identifiers, group membership information and group data in the UDR, as follows:</w:t>
      </w:r>
    </w:p>
    <w:p w14:paraId="3C02414A" w14:textId="77777777" w:rsidR="009F6C1C" w:rsidRPr="001B7C50" w:rsidRDefault="009F6C1C" w:rsidP="009F6C1C">
      <w:pPr>
        <w:pStyle w:val="B1"/>
      </w:pPr>
      <w:r w:rsidRPr="001B7C50">
        <w:t>-</w:t>
      </w:r>
      <w:r w:rsidRPr="001B7C50">
        <w:tab/>
        <w:t>The NEF provides the External Group ID, 5G VN group membership information and 5G VN group data to the UDM.</w:t>
      </w:r>
    </w:p>
    <w:p w14:paraId="3D8F7A77" w14:textId="77777777" w:rsidR="009F6C1C" w:rsidRPr="001B7C50" w:rsidRDefault="009F6C1C" w:rsidP="009F6C1C">
      <w:pPr>
        <w:pStyle w:val="B1"/>
      </w:pPr>
      <w:r w:rsidRPr="001B7C50">
        <w:t>-</w:t>
      </w:r>
      <w:r w:rsidRPr="001B7C50">
        <w:tab/>
        <w:t>The UDM updates the Internal Group ID-list of the corresponding UE's subscription data in UDR, if needed.</w:t>
      </w:r>
    </w:p>
    <w:p w14:paraId="445A051E" w14:textId="77777777" w:rsidR="009F6C1C" w:rsidRPr="001B7C50" w:rsidRDefault="009F6C1C" w:rsidP="009F6C1C">
      <w:pPr>
        <w:pStyle w:val="B1"/>
      </w:pPr>
      <w:r w:rsidRPr="001B7C50">
        <w:t>-</w:t>
      </w:r>
      <w:r w:rsidRPr="001B7C50">
        <w:tab/>
        <w:t>The UDM updates the Group Identifier translation in the Group Subscription data with the Internal Group ID, External Group ID and list of group members, if needed.</w:t>
      </w:r>
    </w:p>
    <w:p w14:paraId="4C831A3A" w14:textId="7643E50E" w:rsidR="009F6C1C" w:rsidRPr="001B7C50" w:rsidRDefault="009F6C1C" w:rsidP="009F6C1C">
      <w:pPr>
        <w:pStyle w:val="B1"/>
      </w:pPr>
      <w:r w:rsidRPr="001B7C50">
        <w:t>-</w:t>
      </w:r>
      <w:r w:rsidRPr="001B7C50">
        <w:tab/>
        <w:t xml:space="preserve">The UDM stores/updates the 5G VN group data (PDU session type, DNN and S-NSSAI, Application descriptor, </w:t>
      </w:r>
      <w:ins w:id="282" w:author="Huawei" w:date="2022-12-23T09:44:00Z">
        <w:r w:rsidR="00327147">
          <w:t xml:space="preserve">the </w:t>
        </w:r>
        <w:r w:rsidR="00327147">
          <w:rPr>
            <w:lang w:eastAsia="zh-CN"/>
          </w:rPr>
          <w:t>indication that</w:t>
        </w:r>
        <w:r w:rsidR="00327147" w:rsidRPr="00F80986">
          <w:t xml:space="preserve"> </w:t>
        </w:r>
        <w:r w:rsidR="00327147" w:rsidRPr="002B162B">
          <w:t xml:space="preserve">the </w:t>
        </w:r>
        <w:r w:rsidR="00327147">
          <w:rPr>
            <w:lang w:eastAsia="zh-CN"/>
          </w:rPr>
          <w:t>5G VN group</w:t>
        </w:r>
        <w:r w:rsidR="00327147" w:rsidRPr="002B162B">
          <w:t xml:space="preserve"> is associated with 5G VN </w:t>
        </w:r>
        <w:r w:rsidR="00327147">
          <w:t>g</w:t>
        </w:r>
        <w:r w:rsidR="00327147" w:rsidRPr="002B162B">
          <w:t xml:space="preserve">roup </w:t>
        </w:r>
        <w:r w:rsidR="00327147">
          <w:t>c</w:t>
        </w:r>
        <w:r w:rsidR="00327147" w:rsidRPr="002B162B">
          <w:t>ommunication</w:t>
        </w:r>
        <w:r w:rsidR="00327147">
          <w:t xml:space="preserve">, </w:t>
        </w:r>
      </w:ins>
      <w:r w:rsidRPr="001B7C50">
        <w:t>Information related with secondary authentication / authorization) in UDR.</w:t>
      </w:r>
    </w:p>
    <w:p w14:paraId="5C92041A" w14:textId="77777777" w:rsidR="009F6C1C" w:rsidRPr="001B7C50" w:rsidRDefault="009F6C1C" w:rsidP="009F6C1C">
      <w:pPr>
        <w:pStyle w:val="NO"/>
      </w:pPr>
      <w:r w:rsidRPr="001B7C50">
        <w:t>NOTE 1:</w:t>
      </w:r>
      <w:r w:rsidRPr="001B7C50">
        <w:tab/>
        <w:t>It is assumed that all members of a 5G VN group belong to the same UDM Group ID. The NEF can select a UDM instance supporting the UDM Group ID of any of the member GPSIs of the 5G VN group.</w:t>
      </w:r>
    </w:p>
    <w:p w14:paraId="68B43BE6" w14:textId="77777777" w:rsidR="009F6C1C" w:rsidRPr="001B7C50" w:rsidRDefault="009F6C1C" w:rsidP="009F6C1C">
      <w:pPr>
        <w:pStyle w:val="NO"/>
      </w:pPr>
      <w:r w:rsidRPr="001B7C50">
        <w:t>NOTE 2:</w:t>
      </w:r>
      <w:r w:rsidRPr="001B7C50">
        <w:tab/>
        <w:t>Shared data mechanisms as defined in TS</w:t>
      </w:r>
      <w:r>
        <w:t> </w:t>
      </w:r>
      <w:r w:rsidRPr="001B7C50">
        <w:t>29.503</w:t>
      </w:r>
      <w:r>
        <w:t> </w:t>
      </w:r>
      <w:r w:rsidRPr="001B7C50">
        <w:t>[122] can be used to support large 5G VN groups.</w:t>
      </w:r>
    </w:p>
    <w:p w14:paraId="24553493" w14:textId="5DEC6B72" w:rsidR="00327147" w:rsidRDefault="00327147" w:rsidP="009F6C1C">
      <w:pPr>
        <w:rPr>
          <w:ins w:id="283" w:author="Huawei" w:date="2022-12-23T09:45:00Z"/>
          <w:lang w:eastAsia="zh-CN"/>
        </w:rPr>
      </w:pPr>
      <w:ins w:id="284" w:author="Huawei" w:date="2022-12-23T09:45:00Z">
        <w:r>
          <w:t>An AF may also configure and update the service area, QoS or Group-MBR</w:t>
        </w:r>
        <w:r>
          <w:rPr>
            <w:lang w:eastAsia="zh-CN"/>
          </w:rPr>
          <w:t xml:space="preserve"> for the 5G VN group as described in clause </w:t>
        </w:r>
        <w:r w:rsidRPr="001B7C50">
          <w:t>5.2</w:t>
        </w:r>
        <w:r>
          <w:t>9a</w:t>
        </w:r>
      </w:ins>
      <w:ins w:id="285" w:author="Ericsson User2" w:date="2023-01-17T20:20:00Z">
        <w:r w:rsidR="00884DD2">
          <w:t xml:space="preserve"> </w:t>
        </w:r>
        <w:r w:rsidR="00884DD2" w:rsidRPr="00884DD2">
          <w:rPr>
            <w:highlight w:val="yellow"/>
            <w:rPrChange w:id="286" w:author="Ericsson User2" w:date="2023-01-17T20:20:00Z">
              <w:rPr/>
            </w:rPrChange>
          </w:rPr>
          <w:t xml:space="preserve">as well as other parameters for a </w:t>
        </w:r>
        <w:r w:rsidR="00884DD2">
          <w:rPr>
            <w:highlight w:val="yellow"/>
          </w:rPr>
          <w:t xml:space="preserve">5GVN </w:t>
        </w:r>
        <w:r w:rsidR="00884DD2" w:rsidRPr="00884DD2">
          <w:rPr>
            <w:highlight w:val="yellow"/>
            <w:rPrChange w:id="287" w:author="Ericsson User2" w:date="2023-01-17T20:20:00Z">
              <w:rPr/>
            </w:rPrChange>
          </w:rPr>
          <w:t>group as described in clause 4.15.6 of TS 23.502 [3]</w:t>
        </w:r>
      </w:ins>
      <w:ins w:id="288" w:author="Huawei" w:date="2022-12-23T09:45:00Z">
        <w:r w:rsidRPr="00884DD2">
          <w:rPr>
            <w:highlight w:val="yellow"/>
            <w:rPrChange w:id="289" w:author="Ericsson User2" w:date="2023-01-17T20:20:00Z">
              <w:rPr/>
            </w:rPrChange>
          </w:rPr>
          <w:t>.</w:t>
        </w:r>
      </w:ins>
    </w:p>
    <w:p w14:paraId="656ADA51" w14:textId="30EAD3CC" w:rsidR="009F6C1C" w:rsidRPr="001B7C50" w:rsidRDefault="009F6C1C" w:rsidP="009F6C1C">
      <w:r w:rsidRPr="001B7C50">
        <w:t>If a UE is member of a 5G VN Group, UDM retrieves UE subscription data and corresponding 5G VN group data from UDR, and provides the AMF and SMF with UE subscription data with 5G VN group data included.</w:t>
      </w:r>
      <w:ins w:id="290" w:author="Huawei" w:date="2022-12-23T09:45:00Z">
        <w:r w:rsidR="00327147" w:rsidRPr="00327147">
          <w:rPr>
            <w:lang w:eastAsia="zh-CN"/>
          </w:rPr>
          <w:t xml:space="preserve"> </w:t>
        </w:r>
        <w:r w:rsidR="00327147">
          <w:rPr>
            <w:lang w:eastAsia="zh-CN"/>
          </w:rPr>
          <w:t>If the 5G VN group data contains the indication that</w:t>
        </w:r>
        <w:r w:rsidR="00327147" w:rsidRPr="00F80986">
          <w:t xml:space="preserve"> </w:t>
        </w:r>
        <w:r w:rsidR="00327147" w:rsidRPr="002B162B">
          <w:t xml:space="preserve">the </w:t>
        </w:r>
        <w:r w:rsidR="00327147">
          <w:rPr>
            <w:lang w:eastAsia="zh-CN"/>
          </w:rPr>
          <w:t>5G VN group</w:t>
        </w:r>
        <w:r w:rsidR="00327147" w:rsidRPr="002B162B">
          <w:t xml:space="preserve"> is associated with 5G VN </w:t>
        </w:r>
        <w:r w:rsidR="00327147">
          <w:t>g</w:t>
        </w:r>
        <w:r w:rsidR="00327147" w:rsidRPr="002B162B">
          <w:t xml:space="preserve">roup </w:t>
        </w:r>
        <w:r w:rsidR="00327147">
          <w:t>c</w:t>
        </w:r>
        <w:r w:rsidR="00327147" w:rsidRPr="002B162B">
          <w:t>ommunication</w:t>
        </w:r>
        <w:r w:rsidR="00327147">
          <w:t xml:space="preserve">, the SMF </w:t>
        </w:r>
      </w:ins>
      <w:ins w:id="291" w:author="Ericsson User2" w:date="2023-01-17T20:21:00Z">
        <w:r w:rsidR="00884DD2" w:rsidRPr="00884DD2">
          <w:rPr>
            <w:highlight w:val="yellow"/>
            <w:rPrChange w:id="292" w:author="Ericsson User2" w:date="2023-01-17T20:21:00Z">
              <w:rPr/>
            </w:rPrChange>
          </w:rPr>
          <w:t>may</w:t>
        </w:r>
        <w:r w:rsidR="00884DD2">
          <w:t xml:space="preserve"> </w:t>
        </w:r>
      </w:ins>
      <w:ins w:id="293" w:author="Huawei" w:date="2022-12-23T09:45:00Z">
        <w:r w:rsidR="00327147">
          <w:t>appl</w:t>
        </w:r>
      </w:ins>
      <w:ins w:id="294" w:author="Ericsson User2" w:date="2023-01-17T20:21:00Z">
        <w:r w:rsidR="00884DD2" w:rsidRPr="00884DD2">
          <w:rPr>
            <w:highlight w:val="yellow"/>
            <w:rPrChange w:id="295" w:author="Ericsson User2" w:date="2023-01-17T20:21:00Z">
              <w:rPr/>
            </w:rPrChange>
          </w:rPr>
          <w:t>y</w:t>
        </w:r>
      </w:ins>
      <w:ins w:id="296" w:author="Huawei" w:date="2022-12-23T09:45:00Z">
        <w:del w:id="297" w:author="Ericsson User2" w:date="2023-01-17T20:21:00Z">
          <w:r w:rsidR="00327147" w:rsidRPr="00884DD2" w:rsidDel="00884DD2">
            <w:rPr>
              <w:highlight w:val="yellow"/>
              <w:rPrChange w:id="298" w:author="Ericsson User2" w:date="2023-01-17T20:21:00Z">
                <w:rPr/>
              </w:rPrChange>
            </w:rPr>
            <w:delText>ies</w:delText>
          </w:r>
        </w:del>
        <w:r w:rsidR="00327147">
          <w:t xml:space="preserve"> the </w:t>
        </w:r>
        <w:r w:rsidR="00327147" w:rsidRPr="002B162B">
          <w:t xml:space="preserve">5G VN </w:t>
        </w:r>
        <w:r w:rsidR="00327147">
          <w:t>g</w:t>
        </w:r>
        <w:r w:rsidR="00327147" w:rsidRPr="002B162B">
          <w:t xml:space="preserve">roup </w:t>
        </w:r>
        <w:r w:rsidR="00327147">
          <w:t>c</w:t>
        </w:r>
        <w:r w:rsidR="00327147" w:rsidRPr="002B162B">
          <w:t>ommunication as defined in clauses 5.29.3 and 5.29.4</w:t>
        </w:r>
        <w:r w:rsidR="00327147">
          <w:t xml:space="preserve"> for the PDU Sessions accessing to the 5G VN group.</w:t>
        </w:r>
      </w:ins>
    </w:p>
    <w:p w14:paraId="4F46479E" w14:textId="77777777" w:rsidR="009F6C1C" w:rsidRPr="001B7C50" w:rsidRDefault="009F6C1C" w:rsidP="009F6C1C">
      <w:r w:rsidRPr="001B7C50">
        <w:lastRenderedPageBreak/>
        <w:t xml:space="preserve">The PCF generates URSP rules based on 5G VN group data. The PCF retrieves 5G VN group data from UDR. The PCF(s) that have subscribed to modifications of 5G VN group data receive(s) a </w:t>
      </w:r>
      <w:proofErr w:type="spellStart"/>
      <w:r w:rsidRPr="001B7C50">
        <w:t>Nudr_DM_Notify</w:t>
      </w:r>
      <w:proofErr w:type="spellEnd"/>
      <w:r w:rsidRPr="001B7C50">
        <w:t xml:space="preserve"> notification of</w:t>
      </w:r>
      <w:r>
        <w:t xml:space="preserve"> 5G VN group</w:t>
      </w:r>
      <w:r w:rsidRPr="001B7C50">
        <w:t xml:space="preserve"> data change from the UDR</w:t>
      </w:r>
      <w:r>
        <w:t xml:space="preserve"> as defined in TS 29.505 [145]</w:t>
      </w:r>
      <w:r w:rsidRPr="001B7C50">
        <w:t>. The PCF receives</w:t>
      </w:r>
      <w:r>
        <w:t xml:space="preserve"> from the AMF</w:t>
      </w:r>
      <w:r w:rsidRPr="001B7C50">
        <w:t xml:space="preserve"> at the UE Policy association establishment the Internal Group ID</w:t>
      </w:r>
      <w:r>
        <w:t>(s) corresponding to a UE</w:t>
      </w:r>
      <w:r w:rsidRPr="001B7C50">
        <w:t>, so that PCF identifies the 5G VN group data that needs to be used to generate URSP rules to the UE.</w:t>
      </w:r>
      <w:r>
        <w:t xml:space="preserve"> If the PCF is made aware of a change of UE Internal Group Identifier(s) as defined in TS 29.525 [144] or change of 5G VN group membership as defined in TS 29.505 [145], or both, the PCF then may update the URSP rules for the impacted 5G VN group members.</w:t>
      </w:r>
    </w:p>
    <w:p w14:paraId="56364B58" w14:textId="77777777" w:rsidR="009F6C1C" w:rsidRDefault="009F6C1C" w:rsidP="009F6C1C">
      <w:pPr>
        <w:pStyle w:val="NO"/>
      </w:pPr>
      <w:r>
        <w:t>NOTE 3:</w:t>
      </w:r>
      <w:r>
        <w:tab/>
        <w:t>The proper way to obtain the 5G VN group membership changes of a specific UE, e.g. if the UE is added to a new 5G VN group, is via the notification of change of UE Internal Group Identifier(s) from the AMF as specified in TS 29.525 [144]. The subscription in the UDR is for being notified about changes in the 5G VN group data and in the 5G VN group membership of a specific 5G VN group.</w:t>
      </w:r>
    </w:p>
    <w:p w14:paraId="7BF54BBA" w14:textId="77777777" w:rsidR="009F6C1C" w:rsidRPr="001B7C50" w:rsidRDefault="009F6C1C" w:rsidP="009F6C1C">
      <w:r w:rsidRPr="001B7C50">
        <w:t>An AF may update the UE Identities of the 5G VN group at any time after the initial provisioning.</w:t>
      </w:r>
    </w:p>
    <w:p w14:paraId="0C6719D5" w14:textId="77777777" w:rsidR="009F6C1C" w:rsidRDefault="009F6C1C" w:rsidP="009F6C1C">
      <w:r>
        <w:t>An AF may subscribe to notification of the group status changes for the 5G VN group as described in clause 5.20.</w:t>
      </w:r>
    </w:p>
    <w:p w14:paraId="6A56AC36" w14:textId="77777777" w:rsidR="009F6C1C" w:rsidRPr="001B7C50" w:rsidRDefault="009F6C1C" w:rsidP="009F6C1C">
      <w:r w:rsidRPr="001B7C50">
        <w:t>The PDU session type, DNN, S-NSSAI provided within 5G VN group data cannot be modified after the initial provisioning.</w:t>
      </w:r>
    </w:p>
    <w:p w14:paraId="1A19776D" w14:textId="77777777" w:rsidR="009F6C1C" w:rsidRPr="001B7C50" w:rsidRDefault="009F6C1C" w:rsidP="009F6C1C">
      <w:r w:rsidRPr="001B7C50">
        <w:t>In this Release of the specification, the home network of the 5G VN group members is same.</w:t>
      </w:r>
    </w:p>
    <w:p w14:paraId="5E0741F9" w14:textId="77777777" w:rsidR="009F6C1C" w:rsidRPr="001B7C50" w:rsidRDefault="009F6C1C" w:rsidP="009F6C1C">
      <w:r w:rsidRPr="001B7C50">
        <w:t>In this Release of the specification, only a 1:1 mapping between (DNN, S-NSSAI) combination and 5G VN group is supported.</w:t>
      </w:r>
    </w:p>
    <w:p w14:paraId="577AE232" w14:textId="77777777" w:rsidR="009F6C1C" w:rsidRPr="001B7C50" w:rsidRDefault="009F6C1C" w:rsidP="009F6C1C">
      <w:r w:rsidRPr="001B7C50">
        <w:t>The PCF delivers 5G VN group configuration information (DNN, S-NSSAI, PDU session type) to the UE for each GPSI that belongs to a</w:t>
      </w:r>
      <w:r>
        <w:t xml:space="preserve"> 5G VN group</w:t>
      </w:r>
      <w:r w:rsidRPr="001B7C50">
        <w:t>. The 5G VN group configuration information is delivered in the URSP from the PCF to the UE using the UE Configuration Update procedure for transparent UE Policy delivery as described in clause 4.2.4.3 of TS</w:t>
      </w:r>
      <w:r>
        <w:t> </w:t>
      </w:r>
      <w:r w:rsidRPr="001B7C50">
        <w:t>23.502</w:t>
      </w:r>
      <w:r>
        <w:t> </w:t>
      </w:r>
      <w:r w:rsidRPr="001B7C50">
        <w:t>[3] and clause 6.1.2.2 of TS</w:t>
      </w:r>
      <w:r>
        <w:t> </w:t>
      </w:r>
      <w:r w:rsidRPr="001B7C50">
        <w:t>23.503</w:t>
      </w:r>
      <w:r>
        <w:t> </w:t>
      </w:r>
      <w:r w:rsidRPr="001B7C50">
        <w:t>[45].</w:t>
      </w:r>
    </w:p>
    <w:p w14:paraId="417DFC75" w14:textId="1B498B4A" w:rsidR="008402B7" w:rsidRPr="00EA4B9E" w:rsidRDefault="008402B7" w:rsidP="00E32339">
      <w:pPr>
        <w:rPr>
          <w:lang w:eastAsia="zh-CN"/>
        </w:rPr>
      </w:pPr>
    </w:p>
    <w:p w14:paraId="5A0C9D93" w14:textId="20141F70" w:rsidR="001E41F3" w:rsidRPr="00653D6C" w:rsidRDefault="00E32339" w:rsidP="00653D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653D6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1" w:author="Huawei-Zr01" w:date="2023-01-16T15:53:00Z" w:initials="z">
    <w:p w14:paraId="66AD7F92" w14:textId="77777777" w:rsidR="00962CB4" w:rsidRDefault="00962CB4" w:rsidP="00962CB4">
      <w:pPr>
        <w:pStyle w:val="EditorsNote"/>
      </w:pPr>
      <w:r>
        <w:rPr>
          <w:rStyle w:val="CommentReference"/>
        </w:rPr>
        <w:annotationRef/>
      </w:r>
      <w:r>
        <w:t xml:space="preserve">Editor’s note Content to be documented in </w:t>
      </w:r>
      <w:r w:rsidRPr="00A86C6B">
        <w:t>S2-2300482</w:t>
      </w:r>
    </w:p>
    <w:p w14:paraId="73BD8622" w14:textId="48CFCB0D" w:rsidR="00962CB4" w:rsidRPr="00962CB4" w:rsidRDefault="00962CB4">
      <w:pPr>
        <w:pStyle w:val="CommentText"/>
      </w:pPr>
    </w:p>
  </w:comment>
  <w:comment w:id="113" w:author="Huawei-Zr01" w:date="2023-01-16T15:52:00Z" w:initials="z">
    <w:p w14:paraId="4CDE08E8" w14:textId="77777777" w:rsidR="00450FDC" w:rsidRDefault="00450FDC" w:rsidP="00450FDC">
      <w:pPr>
        <w:pStyle w:val="CommentText"/>
        <w:rPr>
          <w:lang w:eastAsia="zh-CN"/>
        </w:rPr>
      </w:pPr>
      <w:r>
        <w:rPr>
          <w:rStyle w:val="CommentReference"/>
        </w:rPr>
        <w:annotationRef/>
      </w:r>
      <w:r>
        <w:rPr>
          <w:lang w:eastAsia="zh-CN"/>
        </w:rPr>
        <w:t xml:space="preserve">I propose to separate the support of LADN per DNN/S-NSSAI and the support of service area of a group. </w:t>
      </w:r>
    </w:p>
    <w:p w14:paraId="7D088837" w14:textId="77777777" w:rsidR="00450FDC" w:rsidRDefault="00450FDC" w:rsidP="00450FDC">
      <w:pPr>
        <w:pStyle w:val="CommentText"/>
        <w:rPr>
          <w:lang w:eastAsia="zh-CN"/>
        </w:rPr>
      </w:pPr>
    </w:p>
    <w:p w14:paraId="0A7A184A" w14:textId="77777777" w:rsidR="00450FDC" w:rsidRDefault="00450FDC" w:rsidP="00450FDC">
      <w:pPr>
        <w:pStyle w:val="CommentText"/>
        <w:rPr>
          <w:lang w:eastAsia="zh-CN"/>
        </w:rPr>
      </w:pPr>
      <w:r>
        <w:rPr>
          <w:lang w:eastAsia="zh-CN"/>
        </w:rPr>
        <w:t>LADN per DNN/S-NSSAI clause should be general for other use, for example,</w:t>
      </w:r>
      <w:r w:rsidRPr="00872CA8">
        <w:rPr>
          <w:lang w:eastAsia="zh-CN"/>
        </w:rPr>
        <w:t xml:space="preserve"> </w:t>
      </w:r>
      <w:r>
        <w:rPr>
          <w:lang w:eastAsia="zh-CN"/>
        </w:rPr>
        <w:t>LADN per DNN/S-NSSAI may be activated for enforcement for service area of a group, or in the future LADN per DNN/S-NSSAI may also be used for other purpose.</w:t>
      </w:r>
    </w:p>
    <w:p w14:paraId="4271FC86" w14:textId="77777777" w:rsidR="00962CB4" w:rsidRDefault="00962CB4" w:rsidP="00450FDC">
      <w:pPr>
        <w:pStyle w:val="CommentText"/>
      </w:pPr>
    </w:p>
    <w:p w14:paraId="29F16A56" w14:textId="77777777" w:rsidR="00962CB4" w:rsidRDefault="00962CB4" w:rsidP="00962CB4">
      <w:pPr>
        <w:pStyle w:val="EditorsNote"/>
      </w:pPr>
      <w:r>
        <w:t xml:space="preserve">Editor’s note Content to be documented in </w:t>
      </w:r>
      <w:r w:rsidRPr="00A86C6B">
        <w:t>S2-2300482</w:t>
      </w:r>
    </w:p>
    <w:p w14:paraId="41CD1F4D" w14:textId="09029099" w:rsidR="00962CB4" w:rsidRPr="00962CB4" w:rsidRDefault="00962CB4" w:rsidP="00450FDC">
      <w:pPr>
        <w:pStyle w:val="CommentText"/>
      </w:pPr>
    </w:p>
  </w:comment>
  <w:comment w:id="202" w:author="Huawei-Zr01" w:date="2023-01-16T15:53:00Z" w:initials="z">
    <w:p w14:paraId="44FD663E" w14:textId="77777777" w:rsidR="00962CB4" w:rsidRDefault="00962CB4" w:rsidP="00962CB4">
      <w:pPr>
        <w:pStyle w:val="EditorsNote"/>
      </w:pPr>
      <w:r>
        <w:rPr>
          <w:rStyle w:val="CommentReference"/>
        </w:rPr>
        <w:annotationRef/>
      </w:r>
      <w:r>
        <w:t xml:space="preserve">Editor’s note Content to be documented in </w:t>
      </w:r>
      <w:r w:rsidRPr="008E413F">
        <w:t>S2-2300879</w:t>
      </w:r>
    </w:p>
    <w:p w14:paraId="7A2F2093" w14:textId="7D01B158" w:rsidR="00962CB4" w:rsidRPr="00962CB4" w:rsidRDefault="00962CB4">
      <w:pPr>
        <w:pStyle w:val="CommentText"/>
      </w:pPr>
    </w:p>
  </w:comment>
  <w:comment w:id="226" w:author="Huawei-Zr01" w:date="2023-01-16T15:54:00Z" w:initials="z">
    <w:p w14:paraId="1FC254EE" w14:textId="77777777" w:rsidR="00962CB4" w:rsidRDefault="00962CB4" w:rsidP="00962CB4">
      <w:pPr>
        <w:pStyle w:val="EditorsNote"/>
      </w:pPr>
      <w:r>
        <w:rPr>
          <w:rStyle w:val="CommentReference"/>
        </w:rPr>
        <w:annotationRef/>
      </w:r>
      <w:r>
        <w:t xml:space="preserve">Editor’s note Content to be documented in </w:t>
      </w:r>
      <w:r w:rsidRPr="003A52C1">
        <w:t>S2-2300787</w:t>
      </w:r>
    </w:p>
    <w:p w14:paraId="632F14E8" w14:textId="204204E4" w:rsidR="00962CB4" w:rsidRPr="00962CB4" w:rsidRDefault="00962CB4">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3BD8622" w15:done="0"/>
  <w15:commentEx w15:paraId="41CD1F4D" w15:done="0"/>
  <w15:commentEx w15:paraId="7A2F2093" w15:done="0"/>
  <w15:commentEx w15:paraId="632F14E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3BD8622" w16cid:durableId="276FF17D"/>
  <w16cid:commentId w16cid:paraId="41CD1F4D" w16cid:durableId="276FF14D"/>
  <w16cid:commentId w16cid:paraId="7A2F2093" w16cid:durableId="276FF192"/>
  <w16cid:commentId w16cid:paraId="632F14E8" w16cid:durableId="276FF19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0301B0" w14:textId="77777777" w:rsidR="00074467" w:rsidRDefault="00074467">
      <w:r>
        <w:separator/>
      </w:r>
    </w:p>
  </w:endnote>
  <w:endnote w:type="continuationSeparator" w:id="0">
    <w:p w14:paraId="4A9C4C8E" w14:textId="77777777" w:rsidR="00074467" w:rsidRDefault="000744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382F40" w14:textId="77777777" w:rsidR="00074467" w:rsidRDefault="00074467">
      <w:r>
        <w:separator/>
      </w:r>
    </w:p>
  </w:footnote>
  <w:footnote w:type="continuationSeparator" w:id="0">
    <w:p w14:paraId="4FA6D4A6" w14:textId="77777777" w:rsidR="00074467" w:rsidRDefault="000744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790A03" w14:textId="77777777" w:rsidR="007062D3" w:rsidRDefault="007062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1D71E" w14:textId="77777777" w:rsidR="007062D3" w:rsidRDefault="007062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93C55" w14:textId="77777777" w:rsidR="007062D3" w:rsidRDefault="007062D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899FC" w14:textId="77777777" w:rsidR="007062D3" w:rsidRDefault="007062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4600E72"/>
    <w:multiLevelType w:val="hybridMultilevel"/>
    <w:tmpl w:val="7DAA7202"/>
    <w:lvl w:ilvl="0" w:tplc="0CBCEC86">
      <w:start w:val="1"/>
      <w:numFmt w:val="decimal"/>
      <w:lvlText w:val="%1."/>
      <w:lvlJc w:val="left"/>
      <w:pPr>
        <w:ind w:left="343" w:hanging="360"/>
      </w:pPr>
      <w:rPr>
        <w:rFonts w:hint="default"/>
      </w:rPr>
    </w:lvl>
    <w:lvl w:ilvl="1" w:tplc="04090019" w:tentative="1">
      <w:start w:val="1"/>
      <w:numFmt w:val="lowerLetter"/>
      <w:lvlText w:val="%2)"/>
      <w:lvlJc w:val="left"/>
      <w:pPr>
        <w:ind w:left="823" w:hanging="420"/>
      </w:pPr>
    </w:lvl>
    <w:lvl w:ilvl="2" w:tplc="0409001B" w:tentative="1">
      <w:start w:val="1"/>
      <w:numFmt w:val="lowerRoman"/>
      <w:lvlText w:val="%3."/>
      <w:lvlJc w:val="right"/>
      <w:pPr>
        <w:ind w:left="1243" w:hanging="420"/>
      </w:pPr>
    </w:lvl>
    <w:lvl w:ilvl="3" w:tplc="0409000F" w:tentative="1">
      <w:start w:val="1"/>
      <w:numFmt w:val="decimal"/>
      <w:lvlText w:val="%4."/>
      <w:lvlJc w:val="left"/>
      <w:pPr>
        <w:ind w:left="1663" w:hanging="420"/>
      </w:pPr>
    </w:lvl>
    <w:lvl w:ilvl="4" w:tplc="04090019" w:tentative="1">
      <w:start w:val="1"/>
      <w:numFmt w:val="lowerLetter"/>
      <w:lvlText w:val="%5)"/>
      <w:lvlJc w:val="left"/>
      <w:pPr>
        <w:ind w:left="2083" w:hanging="420"/>
      </w:pPr>
    </w:lvl>
    <w:lvl w:ilvl="5" w:tplc="0409001B" w:tentative="1">
      <w:start w:val="1"/>
      <w:numFmt w:val="lowerRoman"/>
      <w:lvlText w:val="%6."/>
      <w:lvlJc w:val="right"/>
      <w:pPr>
        <w:ind w:left="2503" w:hanging="420"/>
      </w:pPr>
    </w:lvl>
    <w:lvl w:ilvl="6" w:tplc="0409000F" w:tentative="1">
      <w:start w:val="1"/>
      <w:numFmt w:val="decimal"/>
      <w:lvlText w:val="%7."/>
      <w:lvlJc w:val="left"/>
      <w:pPr>
        <w:ind w:left="2923" w:hanging="420"/>
      </w:pPr>
    </w:lvl>
    <w:lvl w:ilvl="7" w:tplc="04090019" w:tentative="1">
      <w:start w:val="1"/>
      <w:numFmt w:val="lowerLetter"/>
      <w:lvlText w:val="%8)"/>
      <w:lvlJc w:val="left"/>
      <w:pPr>
        <w:ind w:left="3343" w:hanging="420"/>
      </w:pPr>
    </w:lvl>
    <w:lvl w:ilvl="8" w:tplc="0409001B" w:tentative="1">
      <w:start w:val="1"/>
      <w:numFmt w:val="lowerRoman"/>
      <w:lvlText w:val="%9."/>
      <w:lvlJc w:val="right"/>
      <w:pPr>
        <w:ind w:left="3763" w:hanging="420"/>
      </w:pPr>
    </w:lvl>
  </w:abstractNum>
  <w:abstractNum w:abstractNumId="2" w15:restartNumberingAfterBreak="0">
    <w:nsid w:val="2DE857CB"/>
    <w:multiLevelType w:val="hybridMultilevel"/>
    <w:tmpl w:val="9D788B3A"/>
    <w:lvl w:ilvl="0" w:tplc="9BF47332">
      <w:start w:val="1"/>
      <w:numFmt w:val="bullet"/>
      <w:lvlText w:val="•"/>
      <w:lvlJc w:val="left"/>
      <w:pPr>
        <w:tabs>
          <w:tab w:val="num" w:pos="720"/>
        </w:tabs>
        <w:ind w:left="720" w:hanging="360"/>
      </w:pPr>
      <w:rPr>
        <w:rFonts w:ascii="Arial" w:hAnsi="Arial" w:hint="default"/>
      </w:rPr>
    </w:lvl>
    <w:lvl w:ilvl="1" w:tplc="DBD4E6E8">
      <w:start w:val="1"/>
      <w:numFmt w:val="bullet"/>
      <w:lvlText w:val="•"/>
      <w:lvlJc w:val="left"/>
      <w:pPr>
        <w:tabs>
          <w:tab w:val="num" w:pos="1440"/>
        </w:tabs>
        <w:ind w:left="1440" w:hanging="360"/>
      </w:pPr>
      <w:rPr>
        <w:rFonts w:ascii="Arial" w:hAnsi="Arial" w:hint="default"/>
      </w:rPr>
    </w:lvl>
    <w:lvl w:ilvl="2" w:tplc="F968A486">
      <w:numFmt w:val="bullet"/>
      <w:lvlText w:val="•"/>
      <w:lvlJc w:val="left"/>
      <w:pPr>
        <w:tabs>
          <w:tab w:val="num" w:pos="2160"/>
        </w:tabs>
        <w:ind w:left="2160" w:hanging="360"/>
      </w:pPr>
      <w:rPr>
        <w:rFonts w:ascii="Arial" w:hAnsi="Arial" w:hint="default"/>
      </w:rPr>
    </w:lvl>
    <w:lvl w:ilvl="3" w:tplc="49FC9A0E" w:tentative="1">
      <w:start w:val="1"/>
      <w:numFmt w:val="bullet"/>
      <w:lvlText w:val="•"/>
      <w:lvlJc w:val="left"/>
      <w:pPr>
        <w:tabs>
          <w:tab w:val="num" w:pos="2880"/>
        </w:tabs>
        <w:ind w:left="2880" w:hanging="360"/>
      </w:pPr>
      <w:rPr>
        <w:rFonts w:ascii="Arial" w:hAnsi="Arial" w:hint="default"/>
      </w:rPr>
    </w:lvl>
    <w:lvl w:ilvl="4" w:tplc="855A49D4" w:tentative="1">
      <w:start w:val="1"/>
      <w:numFmt w:val="bullet"/>
      <w:lvlText w:val="•"/>
      <w:lvlJc w:val="left"/>
      <w:pPr>
        <w:tabs>
          <w:tab w:val="num" w:pos="3600"/>
        </w:tabs>
        <w:ind w:left="3600" w:hanging="360"/>
      </w:pPr>
      <w:rPr>
        <w:rFonts w:ascii="Arial" w:hAnsi="Arial" w:hint="default"/>
      </w:rPr>
    </w:lvl>
    <w:lvl w:ilvl="5" w:tplc="A4CE0FC6" w:tentative="1">
      <w:start w:val="1"/>
      <w:numFmt w:val="bullet"/>
      <w:lvlText w:val="•"/>
      <w:lvlJc w:val="left"/>
      <w:pPr>
        <w:tabs>
          <w:tab w:val="num" w:pos="4320"/>
        </w:tabs>
        <w:ind w:left="4320" w:hanging="360"/>
      </w:pPr>
      <w:rPr>
        <w:rFonts w:ascii="Arial" w:hAnsi="Arial" w:hint="default"/>
      </w:rPr>
    </w:lvl>
    <w:lvl w:ilvl="6" w:tplc="7D58F99C" w:tentative="1">
      <w:start w:val="1"/>
      <w:numFmt w:val="bullet"/>
      <w:lvlText w:val="•"/>
      <w:lvlJc w:val="left"/>
      <w:pPr>
        <w:tabs>
          <w:tab w:val="num" w:pos="5040"/>
        </w:tabs>
        <w:ind w:left="5040" w:hanging="360"/>
      </w:pPr>
      <w:rPr>
        <w:rFonts w:ascii="Arial" w:hAnsi="Arial" w:hint="default"/>
      </w:rPr>
    </w:lvl>
    <w:lvl w:ilvl="7" w:tplc="938E4F3C" w:tentative="1">
      <w:start w:val="1"/>
      <w:numFmt w:val="bullet"/>
      <w:lvlText w:val="•"/>
      <w:lvlJc w:val="left"/>
      <w:pPr>
        <w:tabs>
          <w:tab w:val="num" w:pos="5760"/>
        </w:tabs>
        <w:ind w:left="5760" w:hanging="360"/>
      </w:pPr>
      <w:rPr>
        <w:rFonts w:ascii="Arial" w:hAnsi="Arial" w:hint="default"/>
      </w:rPr>
    </w:lvl>
    <w:lvl w:ilvl="8" w:tplc="06F2BC8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4CE6E93"/>
    <w:multiLevelType w:val="hybridMultilevel"/>
    <w:tmpl w:val="8A462AAA"/>
    <w:lvl w:ilvl="0" w:tplc="A05C6B1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56FC4030"/>
    <w:multiLevelType w:val="hybridMultilevel"/>
    <w:tmpl w:val="4DB805B0"/>
    <w:lvl w:ilvl="0" w:tplc="58B8E14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9D7508B"/>
    <w:multiLevelType w:val="hybridMultilevel"/>
    <w:tmpl w:val="4114008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A29176F"/>
    <w:multiLevelType w:val="hybridMultilevel"/>
    <w:tmpl w:val="69682772"/>
    <w:lvl w:ilvl="0" w:tplc="08090001">
      <w:start w:val="1"/>
      <w:numFmt w:val="bullet"/>
      <w:lvlText w:val=""/>
      <w:lvlJc w:val="left"/>
      <w:pPr>
        <w:ind w:left="1180" w:hanging="360"/>
      </w:pPr>
      <w:rPr>
        <w:rFonts w:ascii="Symbol" w:hAnsi="Symbol" w:hint="default"/>
      </w:rPr>
    </w:lvl>
    <w:lvl w:ilvl="1" w:tplc="08090003" w:tentative="1">
      <w:start w:val="1"/>
      <w:numFmt w:val="bullet"/>
      <w:lvlText w:val="o"/>
      <w:lvlJc w:val="left"/>
      <w:pPr>
        <w:ind w:left="1900" w:hanging="360"/>
      </w:pPr>
      <w:rPr>
        <w:rFonts w:ascii="Courier New" w:hAnsi="Courier New" w:cs="Courier New" w:hint="default"/>
      </w:rPr>
    </w:lvl>
    <w:lvl w:ilvl="2" w:tplc="08090005" w:tentative="1">
      <w:start w:val="1"/>
      <w:numFmt w:val="bullet"/>
      <w:lvlText w:val=""/>
      <w:lvlJc w:val="left"/>
      <w:pPr>
        <w:ind w:left="2620" w:hanging="360"/>
      </w:pPr>
      <w:rPr>
        <w:rFonts w:ascii="Wingdings" w:hAnsi="Wingdings" w:hint="default"/>
      </w:rPr>
    </w:lvl>
    <w:lvl w:ilvl="3" w:tplc="08090001" w:tentative="1">
      <w:start w:val="1"/>
      <w:numFmt w:val="bullet"/>
      <w:lvlText w:val=""/>
      <w:lvlJc w:val="left"/>
      <w:pPr>
        <w:ind w:left="3340" w:hanging="360"/>
      </w:pPr>
      <w:rPr>
        <w:rFonts w:ascii="Symbol" w:hAnsi="Symbol" w:hint="default"/>
      </w:rPr>
    </w:lvl>
    <w:lvl w:ilvl="4" w:tplc="08090003" w:tentative="1">
      <w:start w:val="1"/>
      <w:numFmt w:val="bullet"/>
      <w:lvlText w:val="o"/>
      <w:lvlJc w:val="left"/>
      <w:pPr>
        <w:ind w:left="4060" w:hanging="360"/>
      </w:pPr>
      <w:rPr>
        <w:rFonts w:ascii="Courier New" w:hAnsi="Courier New" w:cs="Courier New" w:hint="default"/>
      </w:rPr>
    </w:lvl>
    <w:lvl w:ilvl="5" w:tplc="08090005" w:tentative="1">
      <w:start w:val="1"/>
      <w:numFmt w:val="bullet"/>
      <w:lvlText w:val=""/>
      <w:lvlJc w:val="left"/>
      <w:pPr>
        <w:ind w:left="4780" w:hanging="360"/>
      </w:pPr>
      <w:rPr>
        <w:rFonts w:ascii="Wingdings" w:hAnsi="Wingdings" w:hint="default"/>
      </w:rPr>
    </w:lvl>
    <w:lvl w:ilvl="6" w:tplc="08090001" w:tentative="1">
      <w:start w:val="1"/>
      <w:numFmt w:val="bullet"/>
      <w:lvlText w:val=""/>
      <w:lvlJc w:val="left"/>
      <w:pPr>
        <w:ind w:left="5500" w:hanging="360"/>
      </w:pPr>
      <w:rPr>
        <w:rFonts w:ascii="Symbol" w:hAnsi="Symbol" w:hint="default"/>
      </w:rPr>
    </w:lvl>
    <w:lvl w:ilvl="7" w:tplc="08090003" w:tentative="1">
      <w:start w:val="1"/>
      <w:numFmt w:val="bullet"/>
      <w:lvlText w:val="o"/>
      <w:lvlJc w:val="left"/>
      <w:pPr>
        <w:ind w:left="6220" w:hanging="360"/>
      </w:pPr>
      <w:rPr>
        <w:rFonts w:ascii="Courier New" w:hAnsi="Courier New" w:cs="Courier New" w:hint="default"/>
      </w:rPr>
    </w:lvl>
    <w:lvl w:ilvl="8" w:tplc="08090005" w:tentative="1">
      <w:start w:val="1"/>
      <w:numFmt w:val="bullet"/>
      <w:lvlText w:val=""/>
      <w:lvlJc w:val="left"/>
      <w:pPr>
        <w:ind w:left="6940" w:hanging="360"/>
      </w:pPr>
      <w:rPr>
        <w:rFonts w:ascii="Wingdings" w:hAnsi="Wingdings" w:hint="default"/>
      </w:rPr>
    </w:lvl>
  </w:abstractNum>
  <w:abstractNum w:abstractNumId="7" w15:restartNumberingAfterBreak="0">
    <w:nsid w:val="616D7075"/>
    <w:multiLevelType w:val="hybridMultilevel"/>
    <w:tmpl w:val="9B28B4E0"/>
    <w:lvl w:ilvl="0" w:tplc="6C7A1CC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63AC07CB"/>
    <w:multiLevelType w:val="hybridMultilevel"/>
    <w:tmpl w:val="5364986E"/>
    <w:lvl w:ilvl="0" w:tplc="F03CDF78">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3"/>
  </w:num>
  <w:num w:numId="3">
    <w:abstractNumId w:val="0"/>
  </w:num>
  <w:num w:numId="4">
    <w:abstractNumId w:val="6"/>
  </w:num>
  <w:num w:numId="5">
    <w:abstractNumId w:val="2"/>
  </w:num>
  <w:num w:numId="6">
    <w:abstractNumId w:val="4"/>
  </w:num>
  <w:num w:numId="7">
    <w:abstractNumId w:val="5"/>
  </w:num>
  <w:num w:numId="8">
    <w:abstractNumId w:val="1"/>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r01">
    <w15:presenceInfo w15:providerId="None" w15:userId="Huawei-Zr01"/>
  </w15:person>
  <w15:person w15:author="Huawei">
    <w15:presenceInfo w15:providerId="None" w15:userId="Huawei"/>
  </w15:person>
  <w15:person w15:author="Ericsson User2">
    <w15:presenceInfo w15:providerId="None" w15:userId="Ericsson User2"/>
  </w15:person>
  <w15:person w15:author="Huawei-Z">
    <w15:presenceInfo w15:providerId="None" w15:userId="Huawei-Z"/>
  </w15:person>
  <w15:person w15:author="Huawei-Z1">
    <w15:presenceInfo w15:providerId="None" w15:userId="Huawei-Z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17DE3"/>
    <w:rsid w:val="00022A04"/>
    <w:rsid w:val="00022E4A"/>
    <w:rsid w:val="000334FA"/>
    <w:rsid w:val="0004607C"/>
    <w:rsid w:val="000473F8"/>
    <w:rsid w:val="0005071C"/>
    <w:rsid w:val="0005253E"/>
    <w:rsid w:val="00056AEE"/>
    <w:rsid w:val="00061B96"/>
    <w:rsid w:val="00062070"/>
    <w:rsid w:val="0006224E"/>
    <w:rsid w:val="00071868"/>
    <w:rsid w:val="0007354C"/>
    <w:rsid w:val="00074467"/>
    <w:rsid w:val="000757BE"/>
    <w:rsid w:val="00076524"/>
    <w:rsid w:val="00076830"/>
    <w:rsid w:val="00077902"/>
    <w:rsid w:val="00086D87"/>
    <w:rsid w:val="00086F9A"/>
    <w:rsid w:val="00091E91"/>
    <w:rsid w:val="000947E1"/>
    <w:rsid w:val="000966EE"/>
    <w:rsid w:val="00096C27"/>
    <w:rsid w:val="000A2AE5"/>
    <w:rsid w:val="000A3807"/>
    <w:rsid w:val="000A5C02"/>
    <w:rsid w:val="000A6394"/>
    <w:rsid w:val="000B2909"/>
    <w:rsid w:val="000B4E95"/>
    <w:rsid w:val="000B5052"/>
    <w:rsid w:val="000B67A2"/>
    <w:rsid w:val="000B7FED"/>
    <w:rsid w:val="000C0179"/>
    <w:rsid w:val="000C038A"/>
    <w:rsid w:val="000C6598"/>
    <w:rsid w:val="000E268E"/>
    <w:rsid w:val="000E2AF1"/>
    <w:rsid w:val="000E31D5"/>
    <w:rsid w:val="000E4437"/>
    <w:rsid w:val="000E7D56"/>
    <w:rsid w:val="000F152B"/>
    <w:rsid w:val="001021E0"/>
    <w:rsid w:val="0011631E"/>
    <w:rsid w:val="00116922"/>
    <w:rsid w:val="0012567C"/>
    <w:rsid w:val="00131006"/>
    <w:rsid w:val="00136EBA"/>
    <w:rsid w:val="001401EE"/>
    <w:rsid w:val="00142EB6"/>
    <w:rsid w:val="001431FF"/>
    <w:rsid w:val="00145D43"/>
    <w:rsid w:val="001471F8"/>
    <w:rsid w:val="00147879"/>
    <w:rsid w:val="0016671B"/>
    <w:rsid w:val="00166EF0"/>
    <w:rsid w:val="001724B1"/>
    <w:rsid w:val="001745E3"/>
    <w:rsid w:val="00175DBE"/>
    <w:rsid w:val="00177B29"/>
    <w:rsid w:val="001804E7"/>
    <w:rsid w:val="0018614C"/>
    <w:rsid w:val="00192C46"/>
    <w:rsid w:val="001945BE"/>
    <w:rsid w:val="0019678A"/>
    <w:rsid w:val="00196B37"/>
    <w:rsid w:val="00197033"/>
    <w:rsid w:val="001A08B3"/>
    <w:rsid w:val="001A1DE2"/>
    <w:rsid w:val="001A7B60"/>
    <w:rsid w:val="001B4035"/>
    <w:rsid w:val="001B52F0"/>
    <w:rsid w:val="001B66DC"/>
    <w:rsid w:val="001B6DC2"/>
    <w:rsid w:val="001B7A65"/>
    <w:rsid w:val="001C1143"/>
    <w:rsid w:val="001C2676"/>
    <w:rsid w:val="001C4121"/>
    <w:rsid w:val="001D3C98"/>
    <w:rsid w:val="001E005B"/>
    <w:rsid w:val="001E41F3"/>
    <w:rsid w:val="001E77A1"/>
    <w:rsid w:val="001F3065"/>
    <w:rsid w:val="002032D5"/>
    <w:rsid w:val="00211F57"/>
    <w:rsid w:val="00211FAB"/>
    <w:rsid w:val="002155B9"/>
    <w:rsid w:val="002327C4"/>
    <w:rsid w:val="00233721"/>
    <w:rsid w:val="0023652F"/>
    <w:rsid w:val="0026004D"/>
    <w:rsid w:val="00263116"/>
    <w:rsid w:val="00263A5D"/>
    <w:rsid w:val="002640DD"/>
    <w:rsid w:val="00264FC8"/>
    <w:rsid w:val="00265753"/>
    <w:rsid w:val="0027194E"/>
    <w:rsid w:val="00271A4B"/>
    <w:rsid w:val="00275D12"/>
    <w:rsid w:val="002831F6"/>
    <w:rsid w:val="00283F00"/>
    <w:rsid w:val="00284FEB"/>
    <w:rsid w:val="002853AC"/>
    <w:rsid w:val="002860C4"/>
    <w:rsid w:val="0029173D"/>
    <w:rsid w:val="002939FB"/>
    <w:rsid w:val="00296FF6"/>
    <w:rsid w:val="002A2CE4"/>
    <w:rsid w:val="002A7897"/>
    <w:rsid w:val="002B2B61"/>
    <w:rsid w:val="002B4060"/>
    <w:rsid w:val="002B4465"/>
    <w:rsid w:val="002B4629"/>
    <w:rsid w:val="002B5741"/>
    <w:rsid w:val="002C4E14"/>
    <w:rsid w:val="002C6922"/>
    <w:rsid w:val="002D3752"/>
    <w:rsid w:val="002E3D02"/>
    <w:rsid w:val="002E3D8F"/>
    <w:rsid w:val="002E74A8"/>
    <w:rsid w:val="002E7741"/>
    <w:rsid w:val="0030271E"/>
    <w:rsid w:val="00305409"/>
    <w:rsid w:val="003104CC"/>
    <w:rsid w:val="003170F7"/>
    <w:rsid w:val="00323B4C"/>
    <w:rsid w:val="00327147"/>
    <w:rsid w:val="00334DFF"/>
    <w:rsid w:val="00340246"/>
    <w:rsid w:val="00341B68"/>
    <w:rsid w:val="00357D36"/>
    <w:rsid w:val="003605C4"/>
    <w:rsid w:val="003609EF"/>
    <w:rsid w:val="00361647"/>
    <w:rsid w:val="0036231A"/>
    <w:rsid w:val="00362F90"/>
    <w:rsid w:val="00366D6F"/>
    <w:rsid w:val="00370CB7"/>
    <w:rsid w:val="00374DD4"/>
    <w:rsid w:val="003808E9"/>
    <w:rsid w:val="00385A11"/>
    <w:rsid w:val="00386DEC"/>
    <w:rsid w:val="00390971"/>
    <w:rsid w:val="00392484"/>
    <w:rsid w:val="003968D8"/>
    <w:rsid w:val="003A52C1"/>
    <w:rsid w:val="003A54D9"/>
    <w:rsid w:val="003B198B"/>
    <w:rsid w:val="003B3367"/>
    <w:rsid w:val="003B40E1"/>
    <w:rsid w:val="003B425F"/>
    <w:rsid w:val="003B46BF"/>
    <w:rsid w:val="003B7433"/>
    <w:rsid w:val="003C149C"/>
    <w:rsid w:val="003D2DA9"/>
    <w:rsid w:val="003E1A36"/>
    <w:rsid w:val="003E331C"/>
    <w:rsid w:val="003E477B"/>
    <w:rsid w:val="003E7D28"/>
    <w:rsid w:val="003F0DD5"/>
    <w:rsid w:val="003F2B3E"/>
    <w:rsid w:val="004040CC"/>
    <w:rsid w:val="00406B1C"/>
    <w:rsid w:val="0040761D"/>
    <w:rsid w:val="0040797E"/>
    <w:rsid w:val="00410371"/>
    <w:rsid w:val="00410DA1"/>
    <w:rsid w:val="00412284"/>
    <w:rsid w:val="00413182"/>
    <w:rsid w:val="00420021"/>
    <w:rsid w:val="00420A0A"/>
    <w:rsid w:val="004242F1"/>
    <w:rsid w:val="0043491D"/>
    <w:rsid w:val="00436607"/>
    <w:rsid w:val="004401BC"/>
    <w:rsid w:val="00441CA5"/>
    <w:rsid w:val="004439A3"/>
    <w:rsid w:val="00450FDC"/>
    <w:rsid w:val="00452FDC"/>
    <w:rsid w:val="0046125B"/>
    <w:rsid w:val="00463B2A"/>
    <w:rsid w:val="0046552F"/>
    <w:rsid w:val="004666A2"/>
    <w:rsid w:val="0047578B"/>
    <w:rsid w:val="004758BB"/>
    <w:rsid w:val="00485015"/>
    <w:rsid w:val="0049160E"/>
    <w:rsid w:val="00491706"/>
    <w:rsid w:val="004A0EF7"/>
    <w:rsid w:val="004A17D7"/>
    <w:rsid w:val="004A17E2"/>
    <w:rsid w:val="004A1F9C"/>
    <w:rsid w:val="004A202B"/>
    <w:rsid w:val="004A5803"/>
    <w:rsid w:val="004A6302"/>
    <w:rsid w:val="004B5387"/>
    <w:rsid w:val="004B75B7"/>
    <w:rsid w:val="004C17D4"/>
    <w:rsid w:val="00504314"/>
    <w:rsid w:val="00505E53"/>
    <w:rsid w:val="00514818"/>
    <w:rsid w:val="0051580D"/>
    <w:rsid w:val="005223B9"/>
    <w:rsid w:val="00524056"/>
    <w:rsid w:val="005251F4"/>
    <w:rsid w:val="00533742"/>
    <w:rsid w:val="00537FB7"/>
    <w:rsid w:val="005441AB"/>
    <w:rsid w:val="00546426"/>
    <w:rsid w:val="00546E0C"/>
    <w:rsid w:val="00547111"/>
    <w:rsid w:val="00553DF1"/>
    <w:rsid w:val="00556DA7"/>
    <w:rsid w:val="00562059"/>
    <w:rsid w:val="005634B2"/>
    <w:rsid w:val="00565F27"/>
    <w:rsid w:val="00566842"/>
    <w:rsid w:val="0057281D"/>
    <w:rsid w:val="00575A01"/>
    <w:rsid w:val="00576FA4"/>
    <w:rsid w:val="005770B2"/>
    <w:rsid w:val="005803C4"/>
    <w:rsid w:val="00580900"/>
    <w:rsid w:val="00581E9E"/>
    <w:rsid w:val="00583856"/>
    <w:rsid w:val="00584E3A"/>
    <w:rsid w:val="00592D74"/>
    <w:rsid w:val="00594686"/>
    <w:rsid w:val="0059649B"/>
    <w:rsid w:val="0059686A"/>
    <w:rsid w:val="005A1831"/>
    <w:rsid w:val="005B0CAF"/>
    <w:rsid w:val="005B208B"/>
    <w:rsid w:val="005B2613"/>
    <w:rsid w:val="005B449C"/>
    <w:rsid w:val="005B70A7"/>
    <w:rsid w:val="005C1F4A"/>
    <w:rsid w:val="005C341B"/>
    <w:rsid w:val="005C718D"/>
    <w:rsid w:val="005D3C26"/>
    <w:rsid w:val="005E0CCE"/>
    <w:rsid w:val="005E2C44"/>
    <w:rsid w:val="005E3FA1"/>
    <w:rsid w:val="005E65C0"/>
    <w:rsid w:val="005F03F7"/>
    <w:rsid w:val="005F12AC"/>
    <w:rsid w:val="005F60F7"/>
    <w:rsid w:val="0060044C"/>
    <w:rsid w:val="0060301B"/>
    <w:rsid w:val="00603C17"/>
    <w:rsid w:val="00605DE3"/>
    <w:rsid w:val="006102E7"/>
    <w:rsid w:val="0061191D"/>
    <w:rsid w:val="00620B46"/>
    <w:rsid w:val="00621188"/>
    <w:rsid w:val="006237EF"/>
    <w:rsid w:val="006249EB"/>
    <w:rsid w:val="00625394"/>
    <w:rsid w:val="006257ED"/>
    <w:rsid w:val="00625CC6"/>
    <w:rsid w:val="00630926"/>
    <w:rsid w:val="00634768"/>
    <w:rsid w:val="00635D8D"/>
    <w:rsid w:val="0064256B"/>
    <w:rsid w:val="00644BBF"/>
    <w:rsid w:val="00645B0C"/>
    <w:rsid w:val="00653D6C"/>
    <w:rsid w:val="0065623D"/>
    <w:rsid w:val="00657D0A"/>
    <w:rsid w:val="006608C0"/>
    <w:rsid w:val="00661118"/>
    <w:rsid w:val="0066620F"/>
    <w:rsid w:val="00670986"/>
    <w:rsid w:val="00675078"/>
    <w:rsid w:val="00677A1C"/>
    <w:rsid w:val="00677EFF"/>
    <w:rsid w:val="0068023E"/>
    <w:rsid w:val="0068318D"/>
    <w:rsid w:val="0068579A"/>
    <w:rsid w:val="00693786"/>
    <w:rsid w:val="006950F0"/>
    <w:rsid w:val="00695808"/>
    <w:rsid w:val="00696CF3"/>
    <w:rsid w:val="006A00C0"/>
    <w:rsid w:val="006A58C7"/>
    <w:rsid w:val="006A5E12"/>
    <w:rsid w:val="006B46FB"/>
    <w:rsid w:val="006C2AB7"/>
    <w:rsid w:val="006C3032"/>
    <w:rsid w:val="006C7ED0"/>
    <w:rsid w:val="006D184C"/>
    <w:rsid w:val="006D18D3"/>
    <w:rsid w:val="006D5129"/>
    <w:rsid w:val="006E1056"/>
    <w:rsid w:val="006E21FB"/>
    <w:rsid w:val="006E29C6"/>
    <w:rsid w:val="006E3283"/>
    <w:rsid w:val="006F5D31"/>
    <w:rsid w:val="00702417"/>
    <w:rsid w:val="0070388D"/>
    <w:rsid w:val="00703A8F"/>
    <w:rsid w:val="007062D3"/>
    <w:rsid w:val="00706BCA"/>
    <w:rsid w:val="0070788C"/>
    <w:rsid w:val="00711298"/>
    <w:rsid w:val="007113A6"/>
    <w:rsid w:val="00711D4D"/>
    <w:rsid w:val="007215FE"/>
    <w:rsid w:val="00731D65"/>
    <w:rsid w:val="00735297"/>
    <w:rsid w:val="00737C6D"/>
    <w:rsid w:val="007408C2"/>
    <w:rsid w:val="00741FCD"/>
    <w:rsid w:val="0074241D"/>
    <w:rsid w:val="00745433"/>
    <w:rsid w:val="00746485"/>
    <w:rsid w:val="0075652D"/>
    <w:rsid w:val="00757BF9"/>
    <w:rsid w:val="00760F62"/>
    <w:rsid w:val="00763948"/>
    <w:rsid w:val="00764E4B"/>
    <w:rsid w:val="00766DAB"/>
    <w:rsid w:val="00775ACB"/>
    <w:rsid w:val="00776FC7"/>
    <w:rsid w:val="0077769F"/>
    <w:rsid w:val="007808B6"/>
    <w:rsid w:val="00792342"/>
    <w:rsid w:val="00793EC4"/>
    <w:rsid w:val="007977A8"/>
    <w:rsid w:val="007A1B53"/>
    <w:rsid w:val="007A2D09"/>
    <w:rsid w:val="007A4BF1"/>
    <w:rsid w:val="007A6B5A"/>
    <w:rsid w:val="007A77DF"/>
    <w:rsid w:val="007A7938"/>
    <w:rsid w:val="007A7B7D"/>
    <w:rsid w:val="007B36C4"/>
    <w:rsid w:val="007B512A"/>
    <w:rsid w:val="007C2097"/>
    <w:rsid w:val="007C236C"/>
    <w:rsid w:val="007C6989"/>
    <w:rsid w:val="007D1754"/>
    <w:rsid w:val="007D454F"/>
    <w:rsid w:val="007D500C"/>
    <w:rsid w:val="007D5352"/>
    <w:rsid w:val="007D537D"/>
    <w:rsid w:val="007D6A07"/>
    <w:rsid w:val="007E2B15"/>
    <w:rsid w:val="007E4A30"/>
    <w:rsid w:val="007F2012"/>
    <w:rsid w:val="007F7259"/>
    <w:rsid w:val="008004F6"/>
    <w:rsid w:val="008040A8"/>
    <w:rsid w:val="00810B70"/>
    <w:rsid w:val="008133B1"/>
    <w:rsid w:val="00815437"/>
    <w:rsid w:val="00826064"/>
    <w:rsid w:val="008279FA"/>
    <w:rsid w:val="0083453C"/>
    <w:rsid w:val="008402B7"/>
    <w:rsid w:val="00841C3E"/>
    <w:rsid w:val="008533E9"/>
    <w:rsid w:val="008626E7"/>
    <w:rsid w:val="00870EE7"/>
    <w:rsid w:val="0087737C"/>
    <w:rsid w:val="00881457"/>
    <w:rsid w:val="00884DD2"/>
    <w:rsid w:val="00885107"/>
    <w:rsid w:val="00885399"/>
    <w:rsid w:val="008863B9"/>
    <w:rsid w:val="008A107F"/>
    <w:rsid w:val="008A45A6"/>
    <w:rsid w:val="008A6A87"/>
    <w:rsid w:val="008B1024"/>
    <w:rsid w:val="008B1952"/>
    <w:rsid w:val="008B5A0D"/>
    <w:rsid w:val="008C4360"/>
    <w:rsid w:val="008C479E"/>
    <w:rsid w:val="008C4BC1"/>
    <w:rsid w:val="008C7450"/>
    <w:rsid w:val="008D04BE"/>
    <w:rsid w:val="008D4396"/>
    <w:rsid w:val="008D7C19"/>
    <w:rsid w:val="008E413F"/>
    <w:rsid w:val="008E428D"/>
    <w:rsid w:val="008E464B"/>
    <w:rsid w:val="008E55FA"/>
    <w:rsid w:val="008E6F27"/>
    <w:rsid w:val="008F1B1B"/>
    <w:rsid w:val="008F686C"/>
    <w:rsid w:val="008F69AE"/>
    <w:rsid w:val="008F76D5"/>
    <w:rsid w:val="0090085F"/>
    <w:rsid w:val="009014DB"/>
    <w:rsid w:val="00901CAF"/>
    <w:rsid w:val="0090478C"/>
    <w:rsid w:val="00904BAF"/>
    <w:rsid w:val="00905B1D"/>
    <w:rsid w:val="00906141"/>
    <w:rsid w:val="00912C84"/>
    <w:rsid w:val="0091437A"/>
    <w:rsid w:val="009148DE"/>
    <w:rsid w:val="0092156D"/>
    <w:rsid w:val="00922BFA"/>
    <w:rsid w:val="00923AFD"/>
    <w:rsid w:val="009251AB"/>
    <w:rsid w:val="009417DB"/>
    <w:rsid w:val="00941E30"/>
    <w:rsid w:val="009434CB"/>
    <w:rsid w:val="009446D2"/>
    <w:rsid w:val="00944CF7"/>
    <w:rsid w:val="00945758"/>
    <w:rsid w:val="0094665E"/>
    <w:rsid w:val="00946908"/>
    <w:rsid w:val="00947DB0"/>
    <w:rsid w:val="0095379C"/>
    <w:rsid w:val="009549B0"/>
    <w:rsid w:val="00954EB8"/>
    <w:rsid w:val="0096045A"/>
    <w:rsid w:val="009609BE"/>
    <w:rsid w:val="00960BD1"/>
    <w:rsid w:val="00962CB4"/>
    <w:rsid w:val="00971E2D"/>
    <w:rsid w:val="009733BE"/>
    <w:rsid w:val="009748CA"/>
    <w:rsid w:val="00977285"/>
    <w:rsid w:val="009777D9"/>
    <w:rsid w:val="00977EDB"/>
    <w:rsid w:val="009816C8"/>
    <w:rsid w:val="00982CCF"/>
    <w:rsid w:val="00985235"/>
    <w:rsid w:val="009868CF"/>
    <w:rsid w:val="00986D94"/>
    <w:rsid w:val="00987206"/>
    <w:rsid w:val="009913AD"/>
    <w:rsid w:val="00991B88"/>
    <w:rsid w:val="009932FA"/>
    <w:rsid w:val="009A0BCD"/>
    <w:rsid w:val="009A3E31"/>
    <w:rsid w:val="009A5753"/>
    <w:rsid w:val="009A579D"/>
    <w:rsid w:val="009B0FFA"/>
    <w:rsid w:val="009B162C"/>
    <w:rsid w:val="009B34BF"/>
    <w:rsid w:val="009B7E39"/>
    <w:rsid w:val="009C20D6"/>
    <w:rsid w:val="009C2825"/>
    <w:rsid w:val="009C3D0E"/>
    <w:rsid w:val="009D0AF1"/>
    <w:rsid w:val="009D3D57"/>
    <w:rsid w:val="009E3297"/>
    <w:rsid w:val="009E4959"/>
    <w:rsid w:val="009E7981"/>
    <w:rsid w:val="009F6462"/>
    <w:rsid w:val="009F6C1C"/>
    <w:rsid w:val="009F734F"/>
    <w:rsid w:val="00A02BC1"/>
    <w:rsid w:val="00A0475D"/>
    <w:rsid w:val="00A04AF2"/>
    <w:rsid w:val="00A246B6"/>
    <w:rsid w:val="00A25CC3"/>
    <w:rsid w:val="00A263D1"/>
    <w:rsid w:val="00A415B3"/>
    <w:rsid w:val="00A4406F"/>
    <w:rsid w:val="00A47E70"/>
    <w:rsid w:val="00A50CF0"/>
    <w:rsid w:val="00A542FF"/>
    <w:rsid w:val="00A54AD0"/>
    <w:rsid w:val="00A60B7A"/>
    <w:rsid w:val="00A6503C"/>
    <w:rsid w:val="00A74D08"/>
    <w:rsid w:val="00A7671C"/>
    <w:rsid w:val="00A806FE"/>
    <w:rsid w:val="00A8177F"/>
    <w:rsid w:val="00A85A32"/>
    <w:rsid w:val="00A86C6B"/>
    <w:rsid w:val="00A87BB1"/>
    <w:rsid w:val="00A92AA7"/>
    <w:rsid w:val="00A9428C"/>
    <w:rsid w:val="00AA2CBC"/>
    <w:rsid w:val="00AA46ED"/>
    <w:rsid w:val="00AA529D"/>
    <w:rsid w:val="00AA5DE5"/>
    <w:rsid w:val="00AB6382"/>
    <w:rsid w:val="00AB7C83"/>
    <w:rsid w:val="00AC03BE"/>
    <w:rsid w:val="00AC5820"/>
    <w:rsid w:val="00AD1CD8"/>
    <w:rsid w:val="00AE7A88"/>
    <w:rsid w:val="00AF0546"/>
    <w:rsid w:val="00AF1A6F"/>
    <w:rsid w:val="00B068A1"/>
    <w:rsid w:val="00B15BA9"/>
    <w:rsid w:val="00B223F9"/>
    <w:rsid w:val="00B258BB"/>
    <w:rsid w:val="00B3068D"/>
    <w:rsid w:val="00B32AF4"/>
    <w:rsid w:val="00B514DB"/>
    <w:rsid w:val="00B5159F"/>
    <w:rsid w:val="00B51DB3"/>
    <w:rsid w:val="00B52584"/>
    <w:rsid w:val="00B55111"/>
    <w:rsid w:val="00B613BC"/>
    <w:rsid w:val="00B661A1"/>
    <w:rsid w:val="00B66FB2"/>
    <w:rsid w:val="00B67B97"/>
    <w:rsid w:val="00B74D8A"/>
    <w:rsid w:val="00B805FB"/>
    <w:rsid w:val="00B85B91"/>
    <w:rsid w:val="00B90E92"/>
    <w:rsid w:val="00B92F34"/>
    <w:rsid w:val="00B94743"/>
    <w:rsid w:val="00B968C8"/>
    <w:rsid w:val="00B97006"/>
    <w:rsid w:val="00BA2AB6"/>
    <w:rsid w:val="00BA3EC5"/>
    <w:rsid w:val="00BA51D9"/>
    <w:rsid w:val="00BB031D"/>
    <w:rsid w:val="00BB4D53"/>
    <w:rsid w:val="00BB5454"/>
    <w:rsid w:val="00BB5DFC"/>
    <w:rsid w:val="00BC04BD"/>
    <w:rsid w:val="00BC0E8C"/>
    <w:rsid w:val="00BD279D"/>
    <w:rsid w:val="00BD27E1"/>
    <w:rsid w:val="00BD6BB8"/>
    <w:rsid w:val="00BE31D6"/>
    <w:rsid w:val="00BE4CA2"/>
    <w:rsid w:val="00BF7F80"/>
    <w:rsid w:val="00C006DA"/>
    <w:rsid w:val="00C03436"/>
    <w:rsid w:val="00C0466F"/>
    <w:rsid w:val="00C07E99"/>
    <w:rsid w:val="00C160A6"/>
    <w:rsid w:val="00C17EC2"/>
    <w:rsid w:val="00C23BF1"/>
    <w:rsid w:val="00C33231"/>
    <w:rsid w:val="00C339BA"/>
    <w:rsid w:val="00C46FCC"/>
    <w:rsid w:val="00C5470E"/>
    <w:rsid w:val="00C55844"/>
    <w:rsid w:val="00C559E6"/>
    <w:rsid w:val="00C56616"/>
    <w:rsid w:val="00C605B9"/>
    <w:rsid w:val="00C60A3C"/>
    <w:rsid w:val="00C60B82"/>
    <w:rsid w:val="00C61122"/>
    <w:rsid w:val="00C66BA2"/>
    <w:rsid w:val="00C73234"/>
    <w:rsid w:val="00C743CA"/>
    <w:rsid w:val="00C812DA"/>
    <w:rsid w:val="00C81745"/>
    <w:rsid w:val="00C83E26"/>
    <w:rsid w:val="00C85DC8"/>
    <w:rsid w:val="00C868FB"/>
    <w:rsid w:val="00C94792"/>
    <w:rsid w:val="00C95985"/>
    <w:rsid w:val="00CA4EEF"/>
    <w:rsid w:val="00CA5066"/>
    <w:rsid w:val="00CA5E1B"/>
    <w:rsid w:val="00CA69DA"/>
    <w:rsid w:val="00CB1B5B"/>
    <w:rsid w:val="00CB3624"/>
    <w:rsid w:val="00CC4065"/>
    <w:rsid w:val="00CC5026"/>
    <w:rsid w:val="00CC68D0"/>
    <w:rsid w:val="00CD0E44"/>
    <w:rsid w:val="00CD5778"/>
    <w:rsid w:val="00CE6DBE"/>
    <w:rsid w:val="00CF174A"/>
    <w:rsid w:val="00CF1BE7"/>
    <w:rsid w:val="00CF40D5"/>
    <w:rsid w:val="00D01F77"/>
    <w:rsid w:val="00D03C65"/>
    <w:rsid w:val="00D03F9A"/>
    <w:rsid w:val="00D0565E"/>
    <w:rsid w:val="00D06D51"/>
    <w:rsid w:val="00D14B77"/>
    <w:rsid w:val="00D15E43"/>
    <w:rsid w:val="00D200F5"/>
    <w:rsid w:val="00D23592"/>
    <w:rsid w:val="00D24991"/>
    <w:rsid w:val="00D24F00"/>
    <w:rsid w:val="00D25495"/>
    <w:rsid w:val="00D26628"/>
    <w:rsid w:val="00D30560"/>
    <w:rsid w:val="00D34D8A"/>
    <w:rsid w:val="00D41018"/>
    <w:rsid w:val="00D41EB7"/>
    <w:rsid w:val="00D50255"/>
    <w:rsid w:val="00D51F3A"/>
    <w:rsid w:val="00D6332D"/>
    <w:rsid w:val="00D6459B"/>
    <w:rsid w:val="00D6522C"/>
    <w:rsid w:val="00D66520"/>
    <w:rsid w:val="00D66AE8"/>
    <w:rsid w:val="00D70BE9"/>
    <w:rsid w:val="00D766F1"/>
    <w:rsid w:val="00D85471"/>
    <w:rsid w:val="00D90FDA"/>
    <w:rsid w:val="00D91512"/>
    <w:rsid w:val="00D92747"/>
    <w:rsid w:val="00D938E0"/>
    <w:rsid w:val="00D94823"/>
    <w:rsid w:val="00DA1CD3"/>
    <w:rsid w:val="00DA1E3E"/>
    <w:rsid w:val="00DC56F9"/>
    <w:rsid w:val="00DC58AF"/>
    <w:rsid w:val="00DC6555"/>
    <w:rsid w:val="00DC797A"/>
    <w:rsid w:val="00DD2CF6"/>
    <w:rsid w:val="00DD52D2"/>
    <w:rsid w:val="00DD5881"/>
    <w:rsid w:val="00DE34CF"/>
    <w:rsid w:val="00DF023C"/>
    <w:rsid w:val="00DF20B4"/>
    <w:rsid w:val="00DF53A0"/>
    <w:rsid w:val="00DF7DBA"/>
    <w:rsid w:val="00E026B1"/>
    <w:rsid w:val="00E13F3D"/>
    <w:rsid w:val="00E15219"/>
    <w:rsid w:val="00E23990"/>
    <w:rsid w:val="00E26F1E"/>
    <w:rsid w:val="00E32339"/>
    <w:rsid w:val="00E3306E"/>
    <w:rsid w:val="00E34852"/>
    <w:rsid w:val="00E34898"/>
    <w:rsid w:val="00E46FC4"/>
    <w:rsid w:val="00E533D9"/>
    <w:rsid w:val="00E601C7"/>
    <w:rsid w:val="00E61B6E"/>
    <w:rsid w:val="00E6211F"/>
    <w:rsid w:val="00E63171"/>
    <w:rsid w:val="00E63D50"/>
    <w:rsid w:val="00E64889"/>
    <w:rsid w:val="00E73BC8"/>
    <w:rsid w:val="00E76901"/>
    <w:rsid w:val="00E76D29"/>
    <w:rsid w:val="00E82321"/>
    <w:rsid w:val="00E82D4D"/>
    <w:rsid w:val="00E84B53"/>
    <w:rsid w:val="00E875A3"/>
    <w:rsid w:val="00E92BA2"/>
    <w:rsid w:val="00E95C54"/>
    <w:rsid w:val="00EA154E"/>
    <w:rsid w:val="00EA4879"/>
    <w:rsid w:val="00EB09B7"/>
    <w:rsid w:val="00EB565F"/>
    <w:rsid w:val="00EB6293"/>
    <w:rsid w:val="00EB6358"/>
    <w:rsid w:val="00EC66D2"/>
    <w:rsid w:val="00ED02E6"/>
    <w:rsid w:val="00ED1DDF"/>
    <w:rsid w:val="00EE1D4B"/>
    <w:rsid w:val="00EE73B1"/>
    <w:rsid w:val="00EE76B5"/>
    <w:rsid w:val="00EE7D7C"/>
    <w:rsid w:val="00EF319E"/>
    <w:rsid w:val="00EF479A"/>
    <w:rsid w:val="00EF6D2F"/>
    <w:rsid w:val="00F03C56"/>
    <w:rsid w:val="00F21CB5"/>
    <w:rsid w:val="00F25D98"/>
    <w:rsid w:val="00F27E5E"/>
    <w:rsid w:val="00F300FB"/>
    <w:rsid w:val="00F35B2A"/>
    <w:rsid w:val="00F41DF3"/>
    <w:rsid w:val="00F43864"/>
    <w:rsid w:val="00F4432F"/>
    <w:rsid w:val="00F60320"/>
    <w:rsid w:val="00F80986"/>
    <w:rsid w:val="00F8390E"/>
    <w:rsid w:val="00F9182B"/>
    <w:rsid w:val="00F93A68"/>
    <w:rsid w:val="00FA25F7"/>
    <w:rsid w:val="00FB6386"/>
    <w:rsid w:val="00FD03BA"/>
    <w:rsid w:val="00FD4FF9"/>
    <w:rsid w:val="00FF10CF"/>
    <w:rsid w:val="00FF172B"/>
    <w:rsid w:val="00FF2B3F"/>
    <w:rsid w:val="00FF3276"/>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AD9F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02B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70CB7"/>
    <w:rPr>
      <w:rFonts w:ascii="Times New Roman" w:hAnsi="Times New Roman"/>
      <w:lang w:val="en-GB" w:eastAsia="en-US"/>
    </w:rPr>
  </w:style>
  <w:style w:type="character" w:customStyle="1" w:styleId="NOZchn">
    <w:name w:val="NO Zchn"/>
    <w:link w:val="NO"/>
    <w:rsid w:val="00370CB7"/>
    <w:rPr>
      <w:rFonts w:ascii="Times New Roman" w:hAnsi="Times New Roman"/>
      <w:lang w:val="en-GB" w:eastAsia="en-US"/>
    </w:rPr>
  </w:style>
  <w:style w:type="character" w:customStyle="1" w:styleId="B2Char">
    <w:name w:val="B2 Char"/>
    <w:link w:val="B2"/>
    <w:qFormat/>
    <w:rsid w:val="00370CB7"/>
    <w:rPr>
      <w:rFonts w:ascii="Times New Roman" w:hAnsi="Times New Roman"/>
      <w:lang w:val="en-GB" w:eastAsia="en-US"/>
    </w:rPr>
  </w:style>
  <w:style w:type="character" w:customStyle="1" w:styleId="Heading3Char">
    <w:name w:val="Heading 3 Char"/>
    <w:basedOn w:val="DefaultParagraphFont"/>
    <w:link w:val="Heading3"/>
    <w:rsid w:val="00BB5454"/>
    <w:rPr>
      <w:rFonts w:ascii="Arial" w:hAnsi="Arial"/>
      <w:sz w:val="28"/>
      <w:lang w:val="en-GB" w:eastAsia="en-US"/>
    </w:rPr>
  </w:style>
  <w:style w:type="character" w:customStyle="1" w:styleId="EditorsNoteChar">
    <w:name w:val="Editor's Note Char"/>
    <w:aliases w:val="EN Char"/>
    <w:link w:val="EditorsNote"/>
    <w:locked/>
    <w:rsid w:val="002E3D02"/>
    <w:rPr>
      <w:rFonts w:ascii="Times New Roman" w:hAnsi="Times New Roman"/>
      <w:color w:val="FF0000"/>
      <w:lang w:val="en-GB" w:eastAsia="en-US"/>
    </w:rPr>
  </w:style>
  <w:style w:type="paragraph" w:styleId="ListParagraph">
    <w:name w:val="List Paragraph"/>
    <w:basedOn w:val="Normal"/>
    <w:uiPriority w:val="34"/>
    <w:qFormat/>
    <w:rsid w:val="007D500C"/>
    <w:pPr>
      <w:spacing w:after="0"/>
      <w:ind w:firstLineChars="200" w:firstLine="420"/>
    </w:pPr>
    <w:rPr>
      <w:rFonts w:ascii="SimSun" w:eastAsia="SimSun" w:hAnsi="SimSun" w:cs="SimSun"/>
      <w:sz w:val="24"/>
      <w:szCs w:val="24"/>
      <w:lang w:val="en-US" w:eastAsia="zh-CN"/>
    </w:rPr>
  </w:style>
  <w:style w:type="character" w:customStyle="1" w:styleId="Heading2Char">
    <w:name w:val="Heading 2 Char"/>
    <w:basedOn w:val="DefaultParagraphFont"/>
    <w:link w:val="Heading2"/>
    <w:rsid w:val="005C718D"/>
    <w:rPr>
      <w:rFonts w:ascii="Arial" w:hAnsi="Arial"/>
      <w:sz w:val="32"/>
      <w:lang w:val="en-GB" w:eastAsia="en-US"/>
    </w:rPr>
  </w:style>
  <w:style w:type="character" w:customStyle="1" w:styleId="CommentTextChar">
    <w:name w:val="Comment Text Char"/>
    <w:basedOn w:val="DefaultParagraphFont"/>
    <w:link w:val="CommentText"/>
    <w:semiHidden/>
    <w:rsid w:val="005C718D"/>
    <w:rPr>
      <w:rFonts w:ascii="Times New Roman" w:hAnsi="Times New Roman"/>
      <w:lang w:val="en-GB" w:eastAsia="en-US"/>
    </w:rPr>
  </w:style>
  <w:style w:type="character" w:customStyle="1" w:styleId="Heading4Char">
    <w:name w:val="Heading 4 Char"/>
    <w:basedOn w:val="DefaultParagraphFont"/>
    <w:link w:val="Heading4"/>
    <w:rsid w:val="000B67A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3896013">
      <w:bodyDiv w:val="1"/>
      <w:marLeft w:val="0"/>
      <w:marRight w:val="0"/>
      <w:marTop w:val="0"/>
      <w:marBottom w:val="0"/>
      <w:divBdr>
        <w:top w:val="none" w:sz="0" w:space="0" w:color="auto"/>
        <w:left w:val="none" w:sz="0" w:space="0" w:color="auto"/>
        <w:bottom w:val="none" w:sz="0" w:space="0" w:color="auto"/>
        <w:right w:val="none" w:sz="0" w:space="0" w:color="auto"/>
      </w:divBdr>
    </w:div>
    <w:div w:id="1010452304">
      <w:bodyDiv w:val="1"/>
      <w:marLeft w:val="0"/>
      <w:marRight w:val="0"/>
      <w:marTop w:val="0"/>
      <w:marBottom w:val="0"/>
      <w:divBdr>
        <w:top w:val="none" w:sz="0" w:space="0" w:color="auto"/>
        <w:left w:val="none" w:sz="0" w:space="0" w:color="auto"/>
        <w:bottom w:val="none" w:sz="0" w:space="0" w:color="auto"/>
        <w:right w:val="none" w:sz="0" w:space="0" w:color="auto"/>
      </w:divBdr>
    </w:div>
    <w:div w:id="1459565573">
      <w:bodyDiv w:val="1"/>
      <w:marLeft w:val="0"/>
      <w:marRight w:val="0"/>
      <w:marTop w:val="0"/>
      <w:marBottom w:val="0"/>
      <w:divBdr>
        <w:top w:val="none" w:sz="0" w:space="0" w:color="auto"/>
        <w:left w:val="none" w:sz="0" w:space="0" w:color="auto"/>
        <w:bottom w:val="none" w:sz="0" w:space="0" w:color="auto"/>
        <w:right w:val="none" w:sz="0" w:space="0" w:color="auto"/>
      </w:divBdr>
    </w:div>
    <w:div w:id="1549537483">
      <w:bodyDiv w:val="1"/>
      <w:marLeft w:val="0"/>
      <w:marRight w:val="0"/>
      <w:marTop w:val="0"/>
      <w:marBottom w:val="0"/>
      <w:divBdr>
        <w:top w:val="none" w:sz="0" w:space="0" w:color="auto"/>
        <w:left w:val="none" w:sz="0" w:space="0" w:color="auto"/>
        <w:bottom w:val="none" w:sz="0" w:space="0" w:color="auto"/>
        <w:right w:val="none" w:sz="0" w:space="0" w:color="auto"/>
      </w:divBdr>
      <w:divsChild>
        <w:div w:id="1313800742">
          <w:marLeft w:val="1080"/>
          <w:marRight w:val="0"/>
          <w:marTop w:val="100"/>
          <w:marBottom w:val="0"/>
          <w:divBdr>
            <w:top w:val="none" w:sz="0" w:space="0" w:color="auto"/>
            <w:left w:val="none" w:sz="0" w:space="0" w:color="auto"/>
            <w:bottom w:val="none" w:sz="0" w:space="0" w:color="auto"/>
            <w:right w:val="none" w:sz="0" w:space="0" w:color="auto"/>
          </w:divBdr>
        </w:div>
        <w:div w:id="1189679282">
          <w:marLeft w:val="1800"/>
          <w:marRight w:val="0"/>
          <w:marTop w:val="100"/>
          <w:marBottom w:val="0"/>
          <w:divBdr>
            <w:top w:val="none" w:sz="0" w:space="0" w:color="auto"/>
            <w:left w:val="none" w:sz="0" w:space="0" w:color="auto"/>
            <w:bottom w:val="none" w:sz="0" w:space="0" w:color="auto"/>
            <w:right w:val="none" w:sz="0" w:space="0" w:color="auto"/>
          </w:divBdr>
        </w:div>
        <w:div w:id="2135904614">
          <w:marLeft w:val="1800"/>
          <w:marRight w:val="0"/>
          <w:marTop w:val="100"/>
          <w:marBottom w:val="0"/>
          <w:divBdr>
            <w:top w:val="none" w:sz="0" w:space="0" w:color="auto"/>
            <w:left w:val="none" w:sz="0" w:space="0" w:color="auto"/>
            <w:bottom w:val="none" w:sz="0" w:space="0" w:color="auto"/>
            <w:right w:val="none" w:sz="0" w:space="0" w:color="auto"/>
          </w:divBdr>
        </w:div>
        <w:div w:id="202905397">
          <w:marLeft w:val="1800"/>
          <w:marRight w:val="0"/>
          <w:marTop w:val="100"/>
          <w:marBottom w:val="0"/>
          <w:divBdr>
            <w:top w:val="none" w:sz="0" w:space="0" w:color="auto"/>
            <w:left w:val="none" w:sz="0" w:space="0" w:color="auto"/>
            <w:bottom w:val="none" w:sz="0" w:space="0" w:color="auto"/>
            <w:right w:val="none" w:sz="0" w:space="0" w:color="auto"/>
          </w:divBdr>
        </w:div>
        <w:div w:id="1988702597">
          <w:marLeft w:val="1800"/>
          <w:marRight w:val="0"/>
          <w:marTop w:val="100"/>
          <w:marBottom w:val="0"/>
          <w:divBdr>
            <w:top w:val="none" w:sz="0" w:space="0" w:color="auto"/>
            <w:left w:val="none" w:sz="0" w:space="0" w:color="auto"/>
            <w:bottom w:val="none" w:sz="0" w:space="0" w:color="auto"/>
            <w:right w:val="none" w:sz="0" w:space="0" w:color="auto"/>
          </w:divBdr>
        </w:div>
        <w:div w:id="1380933727">
          <w:marLeft w:val="1800"/>
          <w:marRight w:val="0"/>
          <w:marTop w:val="100"/>
          <w:marBottom w:val="0"/>
          <w:divBdr>
            <w:top w:val="none" w:sz="0" w:space="0" w:color="auto"/>
            <w:left w:val="none" w:sz="0" w:space="0" w:color="auto"/>
            <w:bottom w:val="none" w:sz="0" w:space="0" w:color="auto"/>
            <w:right w:val="none" w:sz="0" w:space="0" w:color="auto"/>
          </w:divBdr>
        </w:div>
        <w:div w:id="421797272">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A656CD-EDB6-45AF-B56A-C6FCA3C433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3147</Words>
  <Characters>20359</Characters>
  <Application>Microsoft Office Word</Application>
  <DocSecurity>4</DocSecurity>
  <Lines>169</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2</cp:revision>
  <cp:lastPrinted>1900-01-01T00:00:00Z</cp:lastPrinted>
  <dcterms:created xsi:type="dcterms:W3CDTF">2023-01-17T19:25:00Z</dcterms:created>
  <dcterms:modified xsi:type="dcterms:W3CDTF">2023-01-17T19:25:00Z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(3)PkfmZ0LHWbxBKXq8Q7dzRj3xBQPxdzTgAGv1E5axOkJF+nJBZHOQWmBiAOtE/1zoSI6HFcU7
MdIucO2KLeeVwjaX0uiGmEfTortN8TZf0QiQaNcG1b1wcStmDhTGZmxmY7Yu3VNvng2q3VyV
l1u8ZxEX/z/LVhocIW4qYf6QkwKGw80eQihGEExVpt59ngM2bjrIfE6oiBIWQGAC2BdPZ7GI
5hBThEo2pq9hQtFHNK</vt:lpwstr>
  </property>
  <property fmtid="{D5CDD505-2E9C-101B-9397-08002B2CF9AE}" pid="22" name="_2015_ms_pID_7253431">
    <vt:lpwstr>gqC+ioeuTXOSndulQ14c8X/JcLaRJ14lJPBBkPZeow4Q8MiqKgxijg
yeJOHe9oOux7e8hLRc2p4/4zcNv+euLIh4pihpHlysc2d2Ks7Gw0DAgooZKYyFH94Mwghd1u
LOncjfQaOCAh37yFPml9FyLawKNZLHLHzJ1fiq6mkiOT37KBNZfrx4Xv8B7fWFA2N6KWtvOU
4SIxuLjcK6vwC5n9QcXl58/TsLQWKhEkIsLH</vt:lpwstr>
  </property>
  <property fmtid="{D5CDD505-2E9C-101B-9397-08002B2CF9AE}" pid="23" name="_2015_ms_pID_7253432">
    <vt:lpwstr>aS3XIEBoeVOefCN9ESywJoM=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1673870089</vt:lpwstr>
  </property>
</Properties>
</file>